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48" w:rsidRPr="00075638" w:rsidRDefault="00AF6D48" w:rsidP="00AF6D48">
      <w:pPr>
        <w:ind w:left="2410"/>
        <w:rPr>
          <w:b/>
          <w:sz w:val="36"/>
          <w:lang w:val="es-ES"/>
        </w:rPr>
      </w:pPr>
      <w:r>
        <w:rPr>
          <w:b/>
          <w:bCs/>
          <w:sz w:val="36"/>
          <w:lang w:val="es-ES"/>
        </w:rPr>
        <w:t>Agfa presenta InterioJet: un sistema de impresión por inyección de tinta de base agua para decoración de interiores</w:t>
      </w:r>
    </w:p>
    <w:p w:rsidR="00AF6D48" w:rsidRDefault="00AF6D48" w:rsidP="005B7C57">
      <w:pPr>
        <w:ind w:left="2410"/>
        <w:rPr>
          <w:b/>
          <w:bCs/>
          <w:i/>
          <w:iCs/>
          <w:lang w:val="it-IT"/>
        </w:rPr>
      </w:pPr>
      <w:r w:rsidRPr="00AF6D48">
        <w:rPr>
          <w:b/>
          <w:bCs/>
          <w:i/>
          <w:iCs/>
          <w:lang w:val="it-IT"/>
        </w:rPr>
        <w:t>Calidad de impresión superior y personalización avanzada para la impresión digital de diseños sobre superficies laminadas</w:t>
      </w:r>
    </w:p>
    <w:p w:rsidR="005B7C57" w:rsidRPr="006C3855" w:rsidRDefault="005B7C57" w:rsidP="005B7C57">
      <w:pPr>
        <w:ind w:left="2410"/>
        <w:rPr>
          <w:b/>
          <w:color w:val="auto"/>
          <w:szCs w:val="22"/>
          <w:lang w:val="it-IT"/>
        </w:rPr>
      </w:pPr>
      <w:r w:rsidRPr="006C3855">
        <w:rPr>
          <w:b/>
          <w:bCs/>
          <w:szCs w:val="22"/>
          <w:lang w:val="it-IT"/>
        </w:rPr>
        <w:t xml:space="preserve">Mortsel, </w:t>
      </w:r>
      <w:r>
        <w:rPr>
          <w:b/>
          <w:bCs/>
          <w:szCs w:val="22"/>
          <w:lang w:val="it-IT"/>
        </w:rPr>
        <w:t>Bélgica</w:t>
      </w:r>
      <w:r w:rsidRPr="006C3855">
        <w:rPr>
          <w:b/>
          <w:bCs/>
          <w:szCs w:val="22"/>
          <w:lang w:val="it-IT"/>
        </w:rPr>
        <w:t xml:space="preserve"> – </w:t>
      </w:r>
      <w:r w:rsidR="00FB37BB">
        <w:rPr>
          <w:b/>
          <w:bCs/>
          <w:szCs w:val="22"/>
          <w:lang w:val="it-IT"/>
        </w:rPr>
        <w:t>19</w:t>
      </w:r>
      <w:bookmarkStart w:id="0" w:name="_GoBack"/>
      <w:bookmarkEnd w:id="0"/>
      <w:r w:rsidRPr="006C3855">
        <w:rPr>
          <w:b/>
          <w:bCs/>
          <w:szCs w:val="22"/>
          <w:lang w:val="it-IT"/>
        </w:rPr>
        <w:t xml:space="preserve"> </w:t>
      </w:r>
      <w:r w:rsidR="00AF6D48">
        <w:rPr>
          <w:b/>
          <w:bCs/>
          <w:szCs w:val="22"/>
          <w:lang w:val="it-IT"/>
        </w:rPr>
        <w:t>noviembre de</w:t>
      </w:r>
      <w:r w:rsidR="00AF6D48">
        <w:rPr>
          <w:b/>
          <w:bCs/>
          <w:color w:val="auto"/>
          <w:szCs w:val="22"/>
          <w:lang w:val="it-IT"/>
        </w:rPr>
        <w:t xml:space="preserve"> 2020</w:t>
      </w:r>
    </w:p>
    <w:p w:rsidR="00AF6D48" w:rsidRPr="00075638" w:rsidRDefault="00AF6D48" w:rsidP="00AF6D48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  <w:r>
        <w:rPr>
          <w:szCs w:val="22"/>
          <w:lang w:val="es-ES"/>
        </w:rPr>
        <w:t>InterioJet 3300 es un sistema multipass de inyección de tinta de base agua para la impresión sobre papel decorativo que se usa en decoración de interiores, como muebles y suelos laminados. Ofrece una calidad de impresión extraordinaria y uniforme</w:t>
      </w:r>
      <w:r w:rsidR="0093732B">
        <w:rPr>
          <w:szCs w:val="22"/>
          <w:lang w:val="es-ES"/>
        </w:rPr>
        <w:t>.</w:t>
      </w:r>
      <w:r>
        <w:rPr>
          <w:szCs w:val="22"/>
          <w:lang w:val="es-ES"/>
        </w:rPr>
        <w:t xml:space="preserve"> </w:t>
      </w:r>
      <w:r w:rsidR="0093732B">
        <w:rPr>
          <w:szCs w:val="22"/>
          <w:lang w:val="es-ES"/>
        </w:rPr>
        <w:t>P</w:t>
      </w:r>
      <w:r>
        <w:rPr>
          <w:szCs w:val="22"/>
          <w:lang w:val="es-ES"/>
        </w:rPr>
        <w:t>ermite la creación de decoraciones personalizadas, incluidos logotipos de marcas, imágenes o temas estacionales.</w:t>
      </w:r>
    </w:p>
    <w:p w:rsidR="00AF6D48" w:rsidRPr="00075638" w:rsidRDefault="00AF6D48" w:rsidP="00AF6D48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  <w:r>
        <w:rPr>
          <w:szCs w:val="22"/>
          <w:lang w:val="es-ES"/>
        </w:rPr>
        <w:t xml:space="preserve">InterioJet se basa en la misma plataforma de inyección de tinta </w:t>
      </w:r>
      <w:proofErr w:type="spellStart"/>
      <w:r>
        <w:rPr>
          <w:szCs w:val="22"/>
          <w:lang w:val="es-ES"/>
        </w:rPr>
        <w:t>Jeti</w:t>
      </w:r>
      <w:proofErr w:type="spellEnd"/>
      <w:r>
        <w:rPr>
          <w:szCs w:val="22"/>
          <w:lang w:val="es-ES"/>
        </w:rPr>
        <w:t xml:space="preserve"> Tauro LED UV de Agfa, un galardonado sistema para la impresión intensiva de señalética y cartelería. Proporciona el mismo nivel de fiabilidad</w:t>
      </w:r>
      <w:r w:rsidR="0093732B">
        <w:rPr>
          <w:szCs w:val="22"/>
          <w:lang w:val="es-ES"/>
        </w:rPr>
        <w:t xml:space="preserve"> e </w:t>
      </w:r>
      <w:r>
        <w:rPr>
          <w:szCs w:val="22"/>
          <w:lang w:val="es-ES"/>
        </w:rPr>
        <w:t>incluye ahora cabezales de impresión, tintas y un sistema de secado adaptado para tintas con pigmentos de base agua.</w:t>
      </w:r>
    </w:p>
    <w:p w:rsidR="00AF6D48" w:rsidRPr="00075638" w:rsidRDefault="00AF6D48" w:rsidP="00AF6D48">
      <w:pPr>
        <w:autoSpaceDE w:val="0"/>
        <w:autoSpaceDN w:val="0"/>
        <w:adjustRightInd w:val="0"/>
        <w:ind w:left="2410"/>
        <w:jc w:val="both"/>
        <w:rPr>
          <w:i/>
          <w:szCs w:val="22"/>
          <w:lang w:val="es-ES"/>
        </w:rPr>
      </w:pPr>
      <w:r>
        <w:rPr>
          <w:i/>
          <w:iCs/>
          <w:szCs w:val="22"/>
          <w:lang w:val="es-ES"/>
        </w:rPr>
        <w:t xml:space="preserve">«El sistema InterioJet 3300 acelerará la migración de la impresión analógica (huecograbado) a la impresión digital en el mercado de las superficies laminadas», indica Tom Cloots, director industrial de inyección de tinta de Agfa. «Es la solución rentable ideal para tiradas de producción intermedias y cortas. Con un tiempo de arranque limitado y una gran flexibilidad, permitirá que los proveedores de superficies laminadas consigan nuevos negocios al responder a las demandas del mercado en constante cambio, incluidas la impresión </w:t>
      </w:r>
      <w:r w:rsidR="0093732B">
        <w:rPr>
          <w:i/>
          <w:iCs/>
          <w:szCs w:val="22"/>
          <w:lang w:val="es-ES"/>
        </w:rPr>
        <w:lastRenderedPageBreak/>
        <w:t>personalizada</w:t>
      </w:r>
      <w:r>
        <w:rPr>
          <w:i/>
          <w:iCs/>
          <w:szCs w:val="22"/>
          <w:lang w:val="es-ES"/>
        </w:rPr>
        <w:t xml:space="preserve"> y la entrega puntual. El sistema permite que los diseñadores de decoración de interiores puedan expresar libremente su creatividad y crear diseños personalizados para cada pedido».</w:t>
      </w:r>
    </w:p>
    <w:p w:rsidR="00AF6D48" w:rsidRPr="00075638" w:rsidRDefault="00AF6D48" w:rsidP="00AF6D48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  <w:r>
        <w:rPr>
          <w:szCs w:val="22"/>
          <w:lang w:val="es-ES"/>
        </w:rPr>
        <w:t>El sistema InterioJet puede imprimir sobre dos rollos a la vez (cada uno con un ancho máximo de 155 cm y un peso máximo de 600 kg) a una velocidad de hasta 340 m</w:t>
      </w:r>
      <w:r>
        <w:rPr>
          <w:szCs w:val="22"/>
          <w:vertAlign w:val="superscript"/>
          <w:lang w:val="es-ES"/>
        </w:rPr>
        <w:t>2</w:t>
      </w:r>
      <w:r>
        <w:rPr>
          <w:szCs w:val="22"/>
          <w:lang w:val="es-ES"/>
        </w:rPr>
        <w:t xml:space="preserve"> por hora. Logra una calidad de impresión óptima y uniforme en todo el trabajo, así como en todos los pedidos de impresión. Destaca por generar niveles superiores de contraste, nitidez y saturación del color, que se ajustan a los perfiles de color típicos de la industria decorativa.</w:t>
      </w:r>
    </w:p>
    <w:p w:rsidR="00AF6D48" w:rsidRPr="00075638" w:rsidRDefault="00AF6D48" w:rsidP="00AF6D48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  <w:r>
        <w:rPr>
          <w:szCs w:val="22"/>
          <w:lang w:val="es-ES"/>
        </w:rPr>
        <w:t>Al incorporar la emblemática tecnología ‘Thin Ink Layer’ de Agfa, InterioJet presenta un bajo consumo de tinta, lo que reduce el coste y el impacto ecológico de la producción. Se puede combinar fácilmente con varios procesos de impregnación y laminación.</w:t>
      </w:r>
    </w:p>
    <w:p w:rsidR="00AF6D48" w:rsidRDefault="00AF6D48" w:rsidP="005B7C57">
      <w:pPr>
        <w:autoSpaceDE w:val="0"/>
        <w:autoSpaceDN w:val="0"/>
        <w:adjustRightInd w:val="0"/>
        <w:ind w:left="2410"/>
        <w:jc w:val="both"/>
        <w:rPr>
          <w:b/>
          <w:bCs/>
          <w:szCs w:val="22"/>
          <w:lang w:val="it-IT"/>
        </w:rPr>
      </w:pPr>
      <w:r w:rsidRPr="00AF6D48">
        <w:rPr>
          <w:b/>
          <w:bCs/>
          <w:szCs w:val="22"/>
          <w:lang w:val="it-IT"/>
        </w:rPr>
        <w:t>Automatización del proceso a través de Asanti</w:t>
      </w:r>
    </w:p>
    <w:p w:rsidR="00AF6D48" w:rsidRPr="00075638" w:rsidRDefault="00AF6D48" w:rsidP="00AF6D48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  <w:r>
        <w:rPr>
          <w:szCs w:val="22"/>
          <w:lang w:val="es-ES"/>
        </w:rPr>
        <w:t xml:space="preserve">Al igual que las impresoras de inyección de tinta de gran formato de Agfa, InterioJet cuenta con el software de flujo de trabajo </w:t>
      </w:r>
      <w:hyperlink r:id="rId7" w:history="1">
        <w:proofErr w:type="spellStart"/>
        <w:r>
          <w:rPr>
            <w:rStyle w:val="Hyperlink"/>
            <w:color w:val="5B9BD5" w:themeColor="accent1"/>
            <w:szCs w:val="22"/>
            <w:lang w:val="es-ES"/>
          </w:rPr>
          <w:t>Asanti</w:t>
        </w:r>
        <w:proofErr w:type="spellEnd"/>
      </w:hyperlink>
      <w:r>
        <w:rPr>
          <w:color w:val="5B9BD5" w:themeColor="accent1"/>
          <w:szCs w:val="22"/>
          <w:lang w:val="es-ES"/>
        </w:rPr>
        <w:t xml:space="preserve"> </w:t>
      </w:r>
      <w:r>
        <w:rPr>
          <w:szCs w:val="22"/>
          <w:lang w:val="es-ES"/>
        </w:rPr>
        <w:t>de Agfa. Este software agrega valor al rendimiento del sistema al controlar, simplificar y automatizar todos el proceso de impresión, desde la pre-</w:t>
      </w:r>
      <w:r w:rsidR="00667549">
        <w:rPr>
          <w:szCs w:val="22"/>
          <w:lang w:val="es-ES"/>
        </w:rPr>
        <w:t>impresión</w:t>
      </w:r>
      <w:r>
        <w:rPr>
          <w:szCs w:val="22"/>
          <w:lang w:val="es-ES"/>
        </w:rPr>
        <w:t xml:space="preserve"> hasta el acabado. La completa integración de la gestión de archivos, la gestión del color y la verificación previa de Asanti garantiza trabajos sin interrupciones ni errores.</w:t>
      </w:r>
    </w:p>
    <w:p w:rsidR="00AF6D48" w:rsidRPr="004835D7" w:rsidRDefault="00AF6D48" w:rsidP="00AF6D48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  <w:r>
        <w:rPr>
          <w:lang w:val="es-ES"/>
        </w:rPr>
        <w:t xml:space="preserve">Para la integración del flujo de trabajo avanzado y la gestión del color con los procesos creativos y de reproducción, así como la gestión </w:t>
      </w:r>
      <w:proofErr w:type="spellStart"/>
      <w:r>
        <w:rPr>
          <w:lang w:val="es-ES"/>
        </w:rPr>
        <w:t>intercromática</w:t>
      </w:r>
      <w:proofErr w:type="spellEnd"/>
      <w:r>
        <w:rPr>
          <w:lang w:val="es-ES"/>
        </w:rPr>
        <w:t xml:space="preserve"> con los procesos de impresión analógicos, Asanti ofrece compatibilidad total con los productos más recientes de </w:t>
      </w:r>
      <w:hyperlink r:id="rId8" w:history="1">
        <w:r w:rsidRPr="004835D7">
          <w:rPr>
            <w:rStyle w:val="Hyperlink"/>
            <w:rFonts w:ascii="Arial" w:hAnsi="Arial"/>
            <w:color w:val="5B9BD5" w:themeColor="accent1"/>
            <w:lang w:val="es-ES"/>
          </w:rPr>
          <w:t>AVA CAD CAM</w:t>
        </w:r>
      </w:hyperlink>
      <w:r w:rsidRPr="004835D7">
        <w:rPr>
          <w:lang w:val="es-ES"/>
        </w:rPr>
        <w:t>.</w:t>
      </w:r>
    </w:p>
    <w:p w:rsidR="005B7C57" w:rsidRPr="006C3855" w:rsidRDefault="005B7C57" w:rsidP="00AF6D48">
      <w:pPr>
        <w:autoSpaceDE w:val="0"/>
        <w:autoSpaceDN w:val="0"/>
        <w:adjustRightInd w:val="0"/>
        <w:jc w:val="both"/>
        <w:rPr>
          <w:szCs w:val="22"/>
          <w:lang w:val="it-IT"/>
        </w:rPr>
      </w:pPr>
    </w:p>
    <w:p w:rsidR="005B7C57" w:rsidRPr="004835D7" w:rsidRDefault="00AF6D48" w:rsidP="00F719C1">
      <w:pPr>
        <w:ind w:left="2410"/>
        <w:rPr>
          <w:rFonts w:eastAsia="Calibri"/>
          <w:b/>
          <w:iCs/>
          <w:lang w:val="it-IT"/>
        </w:rPr>
      </w:pPr>
      <w:r w:rsidRPr="004835D7">
        <w:rPr>
          <w:rFonts w:eastAsia="Calibri"/>
          <w:b/>
          <w:iCs/>
          <w:lang w:val="it-IT"/>
        </w:rPr>
        <w:lastRenderedPageBreak/>
        <w:t>Tintas pigmentadas y adaptadas de base agua</w:t>
      </w:r>
    </w:p>
    <w:p w:rsidR="00AF6D48" w:rsidRPr="00075638" w:rsidRDefault="009A6516" w:rsidP="00AF6D48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  <w:r>
        <w:rPr>
          <w:szCs w:val="22"/>
          <w:lang w:val="es-ES"/>
        </w:rPr>
        <w:t>En</w:t>
      </w:r>
      <w:r w:rsidR="00AF6D48">
        <w:rPr>
          <w:szCs w:val="22"/>
          <w:lang w:val="es-ES"/>
        </w:rPr>
        <w:t xml:space="preserve"> conformidad con el enfoque de componentes adaptados de Agfa (que garantiza una perfecta coherencia entre los sistemas de impresión, el software del flujo de trabajo y las tintas), la empresa ha desarrollado tintas pigmentadas de base agua específicas para el sistema InterioJet. Estas tintas ecológicas son de rápido secado y usan pigmentos específicos que proporcionan una alta cobertura del color. Han demostrado ser la opción perfecta para los procesos de producción estándar de laminación. Gracias a una capa fina y seca, se pueden usar para imprimir atractivos diseños de madera y piedra natural (como mármol) sin relieve de superficie.</w:t>
      </w:r>
    </w:p>
    <w:p w:rsidR="00AF6D48" w:rsidRDefault="00AF6D48" w:rsidP="00F719C1">
      <w:pPr>
        <w:ind w:left="2410"/>
        <w:rPr>
          <w:b/>
          <w:bCs/>
          <w:sz w:val="36"/>
          <w:lang w:val="es-ES"/>
        </w:rPr>
      </w:pPr>
    </w:p>
    <w:p w:rsidR="0026208D" w:rsidRPr="005B7C57" w:rsidRDefault="0026208D" w:rsidP="005B7C57">
      <w:pPr>
        <w:ind w:left="2410"/>
        <w:rPr>
          <w:b/>
          <w:sz w:val="20"/>
          <w:lang w:val="es-ES"/>
        </w:rPr>
      </w:pPr>
      <w:r w:rsidRPr="005B7C57">
        <w:rPr>
          <w:b/>
          <w:sz w:val="20"/>
          <w:lang w:val="es-ES"/>
        </w:rPr>
        <w:t>Acerca de Agfa</w:t>
      </w:r>
    </w:p>
    <w:p w:rsidR="0026208D" w:rsidRPr="005B7C57" w:rsidRDefault="0026208D" w:rsidP="0026208D">
      <w:pPr>
        <w:ind w:left="2410"/>
        <w:jc w:val="both"/>
        <w:rPr>
          <w:sz w:val="20"/>
          <w:lang w:val="es-ES"/>
        </w:rPr>
      </w:pPr>
      <w:r w:rsidRPr="005B7C57">
        <w:rPr>
          <w:sz w:val="20"/>
          <w:lang w:val="es-ES"/>
        </w:rPr>
        <w:t>Agfa desarrolla, produce y distribuye una amplia gama de sistemas de filmación y soluciones de flujo de trabajo para la industria de la impresión, el sector salud, así como para industrias específicas de alta tecnología, como la electrónica impresa y las soluciones de energía renovable.</w:t>
      </w:r>
    </w:p>
    <w:p w:rsidR="0026208D" w:rsidRPr="005B7C57" w:rsidRDefault="0026208D" w:rsidP="0026208D">
      <w:pPr>
        <w:ind w:left="2410"/>
        <w:jc w:val="both"/>
        <w:rPr>
          <w:sz w:val="20"/>
          <w:lang w:val="es-ES"/>
        </w:rPr>
      </w:pPr>
      <w:r w:rsidRPr="005B7C57">
        <w:rPr>
          <w:sz w:val="20"/>
          <w:lang w:val="es-ES"/>
        </w:rPr>
        <w:t>La sede se encuentra en Bélgica. Los mayores centros de producción e investigación se encuentran en Bélgica, Estados Unidos, Canadá, Alemania, Francia, Reino Unido, Austria, China y Brasil. Agfa está presente comercialmente en todo el mundo a través de organizaciones de ventas propias en más de 40 países.</w:t>
      </w:r>
    </w:p>
    <w:p w:rsidR="0026208D" w:rsidRPr="005B7C57" w:rsidRDefault="00FB37BB" w:rsidP="0026208D">
      <w:pPr>
        <w:spacing w:line="240" w:lineRule="auto"/>
        <w:ind w:left="2410"/>
        <w:jc w:val="both"/>
        <w:rPr>
          <w:sz w:val="20"/>
          <w:lang w:val="es-ES"/>
        </w:rPr>
      </w:pPr>
      <w:hyperlink r:id="rId9" w:history="1">
        <w:r w:rsidR="0026208D" w:rsidRPr="005B7C57">
          <w:rPr>
            <w:rStyle w:val="Hyperlink"/>
            <w:rFonts w:ascii="Arial" w:hAnsi="Arial"/>
            <w:snapToGrid w:val="0"/>
            <w:sz w:val="20"/>
            <w:lang w:val="es-ES"/>
          </w:rPr>
          <w:t>www.agfa.com</w:t>
        </w:r>
      </w:hyperlink>
    </w:p>
    <w:p w:rsidR="0088243D" w:rsidRPr="005B7C57" w:rsidRDefault="0088243D" w:rsidP="0088243D">
      <w:pPr>
        <w:spacing w:after="0" w:line="23" w:lineRule="atLeast"/>
        <w:ind w:left="2410"/>
        <w:rPr>
          <w:b/>
          <w:sz w:val="20"/>
          <w:lang w:val="es-ES"/>
        </w:rPr>
      </w:pPr>
    </w:p>
    <w:p w:rsidR="0088243D" w:rsidRPr="005B7C57" w:rsidRDefault="0026208D" w:rsidP="0088243D">
      <w:pPr>
        <w:spacing w:after="0" w:line="23" w:lineRule="atLeast"/>
        <w:ind w:left="2410"/>
        <w:rPr>
          <w:b/>
          <w:sz w:val="20"/>
          <w:lang w:val="es-ES"/>
        </w:rPr>
      </w:pPr>
      <w:r w:rsidRPr="005B7C57">
        <w:rPr>
          <w:b/>
          <w:sz w:val="20"/>
          <w:lang w:val="es-ES"/>
        </w:rPr>
        <w:t>Contacto</w:t>
      </w:r>
    </w:p>
    <w:p w:rsidR="001B45F9" w:rsidRPr="005B7C57" w:rsidRDefault="001B45F9" w:rsidP="0088243D">
      <w:pPr>
        <w:spacing w:after="0" w:line="23" w:lineRule="atLeast"/>
        <w:ind w:left="2410"/>
        <w:rPr>
          <w:sz w:val="20"/>
          <w:lang w:val="es-ES"/>
        </w:rPr>
      </w:pPr>
    </w:p>
    <w:p w:rsidR="0026208D" w:rsidRPr="005B7C57" w:rsidRDefault="00FB37BB" w:rsidP="0026208D">
      <w:pPr>
        <w:spacing w:line="240" w:lineRule="auto"/>
        <w:ind w:left="2410"/>
        <w:jc w:val="both"/>
        <w:rPr>
          <w:b/>
          <w:sz w:val="20"/>
          <w:szCs w:val="24"/>
          <w:lang w:val="es-ES"/>
        </w:rPr>
      </w:pPr>
      <w:hyperlink r:id="rId10" w:history="1">
        <w:r w:rsidR="0026208D" w:rsidRPr="005B7C57">
          <w:rPr>
            <w:rStyle w:val="Hyperlink"/>
            <w:rFonts w:ascii="Arial" w:hAnsi="Arial"/>
            <w:snapToGrid w:val="0"/>
            <w:sz w:val="20"/>
            <w:lang w:val="es-ES"/>
          </w:rPr>
          <w:t>press@agfa.com</w:t>
        </w:r>
      </w:hyperlink>
    </w:p>
    <w:p w:rsidR="00054A6D" w:rsidRPr="0067098D" w:rsidRDefault="00054A6D" w:rsidP="00AF6D48">
      <w:pPr>
        <w:rPr>
          <w:rFonts w:cs="Times New Roman"/>
          <w:b/>
          <w:szCs w:val="24"/>
          <w:lang w:val="es-ES"/>
        </w:rPr>
      </w:pPr>
    </w:p>
    <w:sectPr w:rsidR="00054A6D" w:rsidRPr="0067098D" w:rsidSect="0088243D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422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9A" w:rsidRPr="00054A6D" w:rsidRDefault="00C40F9A">
      <w:pPr>
        <w:rPr>
          <w:rFonts w:cs="Times New Roman"/>
          <w:szCs w:val="24"/>
        </w:rPr>
      </w:pPr>
      <w:r w:rsidRPr="00054A6D">
        <w:rPr>
          <w:rFonts w:cs="Times New Roman"/>
          <w:szCs w:val="24"/>
        </w:rPr>
        <w:separator/>
      </w: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</w:endnote>
  <w:endnote w:type="continuationSeparator" w:id="0">
    <w:p w:rsidR="00C40F9A" w:rsidRPr="00054A6D" w:rsidRDefault="00C40F9A">
      <w:pPr>
        <w:rPr>
          <w:rFonts w:cs="Times New Roman"/>
          <w:szCs w:val="24"/>
        </w:rPr>
      </w:pPr>
      <w:r w:rsidRPr="00054A6D">
        <w:rPr>
          <w:rFonts w:cs="Times New Roman"/>
          <w:szCs w:val="24"/>
        </w:rPr>
        <w:continuationSeparator/>
      </w: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D" w:rsidRPr="00054A6D" w:rsidRDefault="00BA1B7A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szCs w:val="24"/>
        <w:lang w:val="nl-BE"/>
      </w:rPr>
    </w:pPr>
    <w:r>
      <w:rPr>
        <w:noProof/>
        <w:snapToGrid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75565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A6D" w:rsidRPr="00054A6D">
      <w:rPr>
        <w:rFonts w:cs="Times New Roman"/>
        <w:color w:val="7F7F7F"/>
        <w:sz w:val="16"/>
        <w:szCs w:val="24"/>
        <w:lang w:val="nl-BE"/>
      </w:rPr>
      <w:tab/>
    </w:r>
    <w:r w:rsidR="00054A6D" w:rsidRPr="00054A6D">
      <w:rPr>
        <w:rFonts w:cs="Times New Roman"/>
        <w:color w:val="7F7F7F"/>
        <w:sz w:val="16"/>
        <w:szCs w:val="24"/>
        <w:lang w:val="nl-BE"/>
      </w:rPr>
      <w:tab/>
    </w:r>
    <w:r w:rsidR="00054A6D" w:rsidRPr="00054A6D">
      <w:rPr>
        <w:rFonts w:cs="Times New Roman"/>
        <w:color w:val="7F7F7F"/>
        <w:sz w:val="16"/>
        <w:szCs w:val="24"/>
        <w:lang w:val="nl-BE"/>
      </w:rPr>
      <w:tab/>
    </w:r>
    <w:r w:rsidR="00054A6D" w:rsidRPr="00054A6D">
      <w:rPr>
        <w:rFonts w:cs="Times New Roman"/>
        <w:color w:val="7F7F7F"/>
        <w:sz w:val="16"/>
        <w:szCs w:val="24"/>
        <w:lang w:val="nl-BE"/>
      </w:rPr>
      <w:tab/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begin"/>
    </w:r>
    <w:r w:rsidR="00054A6D" w:rsidRPr="00054A6D">
      <w:rPr>
        <w:rFonts w:cs="Times New Roman"/>
        <w:color w:val="7F7F7F"/>
        <w:sz w:val="16"/>
        <w:szCs w:val="24"/>
        <w:lang w:val="nl-BE"/>
      </w:rPr>
      <w:instrText xml:space="preserve"> PAGE </w:instrTex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separate"/>
    </w:r>
    <w:r w:rsidR="00FB37BB">
      <w:rPr>
        <w:rFonts w:cs="Times New Roman"/>
        <w:noProof/>
        <w:color w:val="7F7F7F"/>
        <w:sz w:val="16"/>
        <w:szCs w:val="24"/>
        <w:lang w:val="nl-BE"/>
      </w:rPr>
      <w:t>2</w: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end"/>
    </w:r>
    <w:r w:rsidR="00054A6D" w:rsidRPr="00054A6D">
      <w:rPr>
        <w:rFonts w:cs="Times New Roman"/>
        <w:color w:val="7F7F7F"/>
        <w:sz w:val="16"/>
        <w:szCs w:val="24"/>
        <w:lang w:val="nl-BE"/>
      </w:rPr>
      <w:t>/</w: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begin"/>
    </w:r>
    <w:r w:rsidR="00054A6D" w:rsidRPr="00054A6D">
      <w:rPr>
        <w:rFonts w:cs="Times New Roman"/>
        <w:color w:val="7F7F7F"/>
        <w:sz w:val="16"/>
        <w:szCs w:val="24"/>
        <w:lang w:val="nl-BE"/>
      </w:rPr>
      <w:instrText xml:space="preserve"> NUMPAGES </w:instrTex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separate"/>
    </w:r>
    <w:r w:rsidR="00FB37BB">
      <w:rPr>
        <w:rFonts w:cs="Times New Roman"/>
        <w:noProof/>
        <w:color w:val="7F7F7F"/>
        <w:sz w:val="16"/>
        <w:szCs w:val="24"/>
        <w:lang w:val="nl-BE"/>
      </w:rPr>
      <w:t>3</w:t>
    </w:r>
    <w:r w:rsidR="00054A6D" w:rsidRPr="00054A6D">
      <w:rPr>
        <w:rFonts w:cs="Times New Roman"/>
        <w:color w:val="7F7F7F"/>
        <w:sz w:val="16"/>
        <w:szCs w:val="24"/>
        <w:lang w:val="nl-BE"/>
      </w:rPr>
      <w:fldChar w:fldCharType="end"/>
    </w: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054A6D">
    <w:pPr>
      <w:rPr>
        <w:rFonts w:cs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D" w:rsidRPr="00054A6D" w:rsidRDefault="00054A6D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szCs w:val="24"/>
        <w:lang w:val="nl-BE"/>
      </w:rPr>
    </w:pPr>
    <w:r w:rsidRPr="00054A6D">
      <w:rPr>
        <w:rFonts w:cs="Times New Roman"/>
        <w:color w:val="7F7F7F"/>
        <w:sz w:val="16"/>
        <w:szCs w:val="24"/>
        <w:lang w:val="nl-BE"/>
      </w:rPr>
      <w:tab/>
      <w:t xml:space="preserve"> </w:t>
    </w:r>
    <w:r w:rsidRPr="00054A6D">
      <w:rPr>
        <w:rFonts w:cs="Times New Roman"/>
        <w:color w:val="7F7F7F"/>
        <w:sz w:val="16"/>
        <w:szCs w:val="24"/>
        <w:lang w:val="nl-BE"/>
      </w:rPr>
      <w:tab/>
    </w:r>
    <w:r w:rsidRPr="00054A6D">
      <w:rPr>
        <w:rFonts w:cs="Times New Roman"/>
        <w:color w:val="7F7F7F"/>
        <w:sz w:val="16"/>
        <w:szCs w:val="24"/>
        <w:lang w:val="nl-BE"/>
      </w:rPr>
      <w:fldChar w:fldCharType="begin"/>
    </w:r>
    <w:r w:rsidRPr="00054A6D">
      <w:rPr>
        <w:rFonts w:cs="Times New Roman"/>
        <w:color w:val="7F7F7F"/>
        <w:sz w:val="16"/>
        <w:szCs w:val="24"/>
        <w:lang w:val="nl-BE"/>
      </w:rPr>
      <w:instrText xml:space="preserve"> PAGE </w:instrText>
    </w:r>
    <w:r w:rsidRPr="00054A6D">
      <w:rPr>
        <w:rFonts w:cs="Times New Roman"/>
        <w:color w:val="7F7F7F"/>
        <w:sz w:val="16"/>
        <w:szCs w:val="24"/>
        <w:lang w:val="nl-BE"/>
      </w:rPr>
      <w:fldChar w:fldCharType="separate"/>
    </w:r>
    <w:r w:rsidRPr="00054A6D">
      <w:rPr>
        <w:rFonts w:cs="Times New Roman"/>
        <w:noProof/>
        <w:color w:val="7F7F7F"/>
        <w:sz w:val="16"/>
        <w:szCs w:val="24"/>
      </w:rPr>
      <w:t>1</w:t>
    </w:r>
    <w:r w:rsidRPr="00054A6D">
      <w:rPr>
        <w:rFonts w:cs="Times New Roman"/>
        <w:color w:val="7F7F7F"/>
        <w:sz w:val="16"/>
        <w:szCs w:val="24"/>
        <w:lang w:val="nl-BE"/>
      </w:rPr>
      <w:fldChar w:fldCharType="end"/>
    </w:r>
    <w:r w:rsidRPr="00054A6D">
      <w:rPr>
        <w:rFonts w:cs="Times New Roman"/>
        <w:color w:val="7F7F7F"/>
        <w:sz w:val="16"/>
        <w:szCs w:val="24"/>
        <w:lang w:val="nl-BE"/>
      </w:rPr>
      <w:t>/</w:t>
    </w:r>
    <w:r w:rsidRPr="00054A6D">
      <w:rPr>
        <w:rFonts w:cs="Times New Roman"/>
        <w:color w:val="7F7F7F"/>
        <w:sz w:val="16"/>
        <w:szCs w:val="24"/>
        <w:lang w:val="nl-BE"/>
      </w:rPr>
      <w:fldChar w:fldCharType="begin"/>
    </w:r>
    <w:r w:rsidRPr="00054A6D">
      <w:rPr>
        <w:rFonts w:cs="Times New Roman"/>
        <w:color w:val="7F7F7F"/>
        <w:sz w:val="16"/>
        <w:szCs w:val="24"/>
        <w:lang w:val="nl-BE"/>
      </w:rPr>
      <w:instrText xml:space="preserve"> NUMPAGES </w:instrText>
    </w:r>
    <w:r w:rsidRPr="00054A6D">
      <w:rPr>
        <w:rFonts w:cs="Times New Roman"/>
        <w:color w:val="7F7F7F"/>
        <w:sz w:val="16"/>
        <w:szCs w:val="24"/>
        <w:lang w:val="nl-BE"/>
      </w:rPr>
      <w:fldChar w:fldCharType="separate"/>
    </w:r>
    <w:r w:rsidR="00AF6D48">
      <w:rPr>
        <w:rFonts w:cs="Times New Roman"/>
        <w:noProof/>
        <w:color w:val="7F7F7F"/>
        <w:sz w:val="16"/>
        <w:szCs w:val="24"/>
        <w:lang w:val="nl-BE"/>
      </w:rPr>
      <w:t>1</w:t>
    </w:r>
    <w:r w:rsidRPr="00054A6D">
      <w:rPr>
        <w:rFonts w:cs="Times New Roman"/>
        <w:color w:val="7F7F7F"/>
        <w:sz w:val="16"/>
        <w:szCs w:val="24"/>
        <w:lang w:val="nl-BE"/>
      </w:rPr>
      <w:fldChar w:fldCharType="end"/>
    </w: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054A6D">
    <w:pPr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9A" w:rsidRPr="00054A6D" w:rsidRDefault="00C40F9A">
      <w:pPr>
        <w:rPr>
          <w:rFonts w:cs="Times New Roman"/>
          <w:szCs w:val="24"/>
        </w:rPr>
      </w:pPr>
      <w:r w:rsidRPr="00054A6D">
        <w:rPr>
          <w:rFonts w:cs="Times New Roman"/>
          <w:szCs w:val="24"/>
        </w:rPr>
        <w:separator/>
      </w: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</w:footnote>
  <w:footnote w:type="continuationSeparator" w:id="0">
    <w:p w:rsidR="00C40F9A" w:rsidRPr="00054A6D" w:rsidRDefault="00C40F9A">
      <w:pPr>
        <w:rPr>
          <w:rFonts w:cs="Times New Roman"/>
          <w:szCs w:val="24"/>
        </w:rPr>
      </w:pPr>
      <w:r w:rsidRPr="00054A6D">
        <w:rPr>
          <w:rFonts w:cs="Times New Roman"/>
          <w:szCs w:val="24"/>
        </w:rPr>
        <w:continuationSeparator/>
      </w: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  <w:p w:rsidR="00C40F9A" w:rsidRPr="00054A6D" w:rsidRDefault="00C40F9A">
      <w:pPr>
        <w:rPr>
          <w:rFonts w:cs="Times New Roman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D" w:rsidRPr="00054A6D" w:rsidRDefault="00054A6D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/>
        <w:color w:val="FFFFFF"/>
        <w:szCs w:val="24"/>
      </w:rPr>
    </w:pPr>
    <w:r w:rsidRPr="00054A6D">
      <w:rPr>
        <w:rFonts w:ascii="Arial Narrow Bold" w:hAnsi="Arial Narrow Bold"/>
        <w:b/>
        <w:color w:val="FFFFFF"/>
        <w:sz w:val="32"/>
        <w:szCs w:val="24"/>
      </w:rPr>
      <w:tab/>
    </w:r>
    <w:r w:rsidRPr="00054A6D">
      <w:rPr>
        <w:rFonts w:ascii="Arial Narrow Bold" w:hAnsi="Arial Narrow Bold"/>
        <w:b/>
        <w:noProof/>
        <w:color w:val="FFFFFF"/>
        <w:szCs w:val="24"/>
      </w:rPr>
      <w:t>AGFA GRAPHICS</w:t>
    </w:r>
  </w:p>
  <w:p w:rsidR="00054A6D" w:rsidRPr="00054A6D" w:rsidRDefault="00054A6D">
    <w:pPr>
      <w:rPr>
        <w:rFonts w:cs="Times New Roman"/>
        <w:szCs w:val="24"/>
        <w:lang w:val="es-AR"/>
      </w:rPr>
    </w:pPr>
  </w:p>
  <w:p w:rsidR="00054A6D" w:rsidRPr="00054A6D" w:rsidRDefault="00BA1B7A">
    <w:pPr>
      <w:spacing w:after="240"/>
      <w:rPr>
        <w:rFonts w:cs="Times New Roman"/>
        <w:b/>
        <w:color w:val="404040"/>
        <w:sz w:val="44"/>
        <w:szCs w:val="24"/>
        <w:lang w:val="es-AR"/>
      </w:rPr>
    </w:pPr>
    <w:r>
      <w:rPr>
        <w:noProof/>
        <w:snapToGrid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4A6D" w:rsidRPr="00054A6D" w:rsidRDefault="0026208D" w:rsidP="0026208D">
                          <w:pPr>
                            <w:jc w:val="right"/>
                            <w:rPr>
                              <w:rFonts w:ascii="Arial Narrow" w:hAnsi="Arial Narrow" w:cs="Times New Roman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  <w:szCs w:val="24"/>
                              <w:lang w:val="es-US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" filled="f" stroked="f">
              <v:path arrowok="t"/>
              <v:textbox>
                <w:txbxContent>
                  <w:p w:rsidR="00054A6D" w:rsidRPr="00054A6D" w:rsidRDefault="0026208D" w:rsidP="0026208D">
                    <w:pPr>
                      <w:jc w:val="right"/>
                      <w:rPr>
                        <w:rFonts w:ascii="Arial Narrow" w:hAnsi="Arial Narrow" w:cs="Times New Roman"/>
                        <w:szCs w:val="24"/>
                      </w:rPr>
                    </w:pPr>
                    <w:r>
                      <w:rPr>
                        <w:rFonts w:ascii="Arial Narrow" w:hAnsi="Arial Narrow" w:cs="Times New Roman"/>
                        <w:szCs w:val="24"/>
                        <w:lang w:val="es-US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054A6D" w:rsidRPr="00054A6D">
      <w:rPr>
        <w:rFonts w:cs="Times New Roman"/>
        <w:b/>
        <w:color w:val="404040"/>
        <w:sz w:val="28"/>
        <w:szCs w:val="24"/>
        <w:lang w:val="es-US"/>
      </w:rPr>
      <w:t>COMUNICADO DE PRENSA</w:t>
    </w:r>
  </w:p>
  <w:p w:rsidR="00054A6D" w:rsidRPr="00054A6D" w:rsidRDefault="00054A6D">
    <w:pPr>
      <w:rPr>
        <w:rFonts w:cs="Times New Roman"/>
        <w:szCs w:val="24"/>
        <w:lang w:val="es-AR"/>
      </w:rPr>
    </w:pPr>
  </w:p>
  <w:p w:rsidR="00054A6D" w:rsidRPr="00054A6D" w:rsidRDefault="00BA1B7A">
    <w:pPr>
      <w:rPr>
        <w:rFonts w:cs="Times New Roman"/>
        <w:szCs w:val="24"/>
      </w:rPr>
    </w:pPr>
    <w:r>
      <w:rPr>
        <w:noProof/>
        <w:snapToGrid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ragraph">
                <wp:posOffset>332105</wp:posOffset>
              </wp:positionV>
              <wp:extent cx="1371600" cy="120396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4A6D" w:rsidRPr="004835D7" w:rsidRDefault="0026208D">
                          <w:pPr>
                            <w:spacing w:after="0" w:line="280" w:lineRule="auto"/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nl-BE"/>
                            </w:rPr>
                          </w:pPr>
                          <w:r w:rsidRPr="004835D7"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nl-BE"/>
                            </w:rPr>
                            <w:t>Agfa</w:t>
                          </w:r>
                        </w:p>
                        <w:p w:rsidR="00054A6D" w:rsidRPr="004835D7" w:rsidRDefault="00054A6D">
                          <w:pPr>
                            <w:spacing w:after="0" w:line="280" w:lineRule="auto"/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nl-BE"/>
                            </w:rPr>
                          </w:pPr>
                          <w:r w:rsidRPr="004835D7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nl-BE"/>
                            </w:rPr>
                            <w:t>Septestraat 27</w:t>
                          </w:r>
                        </w:p>
                        <w:p w:rsidR="00054A6D" w:rsidRPr="004835D7" w:rsidRDefault="00054A6D">
                          <w:pPr>
                            <w:spacing w:after="0" w:line="280" w:lineRule="auto"/>
                            <w:rPr>
                              <w:rFonts w:ascii="Arial Narrow" w:hAnsi="Arial Narrow" w:cs="Times New Roman"/>
                              <w:szCs w:val="24"/>
                              <w:lang w:val="nl-BE"/>
                            </w:rPr>
                          </w:pPr>
                          <w:r w:rsidRPr="004835D7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nl-BE"/>
                            </w:rPr>
                            <w:t xml:space="preserve">B – 2640 Mortsel </w:t>
                          </w:r>
                        </w:p>
                        <w:p w:rsidR="00054A6D" w:rsidRPr="004835D7" w:rsidRDefault="00054A6D">
                          <w:pPr>
                            <w:spacing w:after="0" w:line="280" w:lineRule="auto"/>
                            <w:rPr>
                              <w:rFonts w:cs="Times New Roman"/>
                              <w:sz w:val="16"/>
                              <w:szCs w:val="24"/>
                              <w:lang w:val="nl-BE"/>
                            </w:rPr>
                          </w:pPr>
                          <w:r w:rsidRPr="004835D7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nl-BE"/>
                            </w:rPr>
                            <w:t>Bélgica</w:t>
                          </w:r>
                        </w:p>
                        <w:p w:rsidR="00054A6D" w:rsidRPr="004835D7" w:rsidRDefault="00054A6D">
                          <w:pPr>
                            <w:spacing w:after="0" w:line="276" w:lineRule="auto"/>
                            <w:rPr>
                              <w:rFonts w:cs="Times New Roman"/>
                              <w:sz w:val="16"/>
                              <w:szCs w:val="24"/>
                              <w:lang w:val="nl-BE"/>
                            </w:rPr>
                          </w:pPr>
                        </w:p>
                        <w:p w:rsidR="00054A6D" w:rsidRPr="00054A6D" w:rsidRDefault="00054A6D">
                          <w:pPr>
                            <w:spacing w:after="0" w:line="280" w:lineRule="auto"/>
                            <w:rPr>
                              <w:rFonts w:ascii="Arial Narrow" w:hAnsi="Arial Narrow" w:cs="Times New Roman"/>
                              <w:szCs w:val="24"/>
                              <w:lang w:val="de-DE"/>
                            </w:rPr>
                          </w:pPr>
                        </w:p>
                        <w:p w:rsidR="00054A6D" w:rsidRPr="00054A6D" w:rsidRDefault="0026208D">
                          <w:pPr>
                            <w:spacing w:line="280" w:lineRule="auto"/>
                            <w:rPr>
                              <w:rFonts w:cs="Times New Roman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>press</w:t>
                          </w:r>
                          <w:r w:rsidR="00054A6D" w:rsidRPr="001441EA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>@agfa.com</w:t>
                          </w:r>
                        </w:p>
                        <w:p w:rsidR="00054A6D" w:rsidRPr="001441EA" w:rsidRDefault="00054A6D">
                          <w:pPr>
                            <w:spacing w:line="276" w:lineRule="auto"/>
                            <w:rPr>
                              <w:rFonts w:cs="Times New Roman"/>
                              <w:szCs w:val="2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5pt;margin-top:26.15pt;width:108pt;height:9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" strokecolor="#aa0200">
              <v:textbox>
                <w:txbxContent>
                  <w:p w:rsidR="00054A6D" w:rsidRPr="0093732B" w:rsidRDefault="0026208D">
                    <w:pPr>
                      <w:spacing w:after="0" w:line="280" w:lineRule="auto"/>
                      <w:rPr>
                        <w:rFonts w:cs="Times New Roman"/>
                        <w:b/>
                        <w:sz w:val="16"/>
                        <w:szCs w:val="24"/>
                      </w:rPr>
                    </w:pPr>
                    <w:r w:rsidRPr="0093732B">
                      <w:rPr>
                        <w:rFonts w:cs="Times New Roman"/>
                        <w:b/>
                        <w:sz w:val="16"/>
                        <w:szCs w:val="24"/>
                      </w:rPr>
                      <w:t>Agfa</w:t>
                    </w:r>
                  </w:p>
                  <w:p w:rsidR="00054A6D" w:rsidRPr="0093732B" w:rsidRDefault="00054A6D">
                    <w:pPr>
                      <w:spacing w:after="0" w:line="280" w:lineRule="auto"/>
                      <w:rPr>
                        <w:rFonts w:cs="Times New Roman"/>
                        <w:b/>
                        <w:sz w:val="16"/>
                        <w:szCs w:val="24"/>
                      </w:rPr>
                    </w:pPr>
                    <w:r w:rsidRPr="0093732B">
                      <w:rPr>
                        <w:rFonts w:ascii="Arial Narrow" w:hAnsi="Arial Narrow" w:cs="Times New Roman"/>
                        <w:sz w:val="16"/>
                        <w:szCs w:val="24"/>
                      </w:rPr>
                      <w:t>Septestraat 27</w:t>
                    </w:r>
                  </w:p>
                  <w:p w:rsidR="00054A6D" w:rsidRPr="0093732B" w:rsidRDefault="00054A6D">
                    <w:pPr>
                      <w:spacing w:after="0" w:line="280" w:lineRule="auto"/>
                      <w:rPr>
                        <w:rFonts w:ascii="Arial Narrow" w:hAnsi="Arial Narrow" w:cs="Times New Roman"/>
                        <w:szCs w:val="24"/>
                      </w:rPr>
                    </w:pPr>
                    <w:r w:rsidRPr="0093732B">
                      <w:rPr>
                        <w:rFonts w:ascii="Arial Narrow" w:hAnsi="Arial Narrow" w:cs="Times New Roman"/>
                        <w:sz w:val="16"/>
                        <w:szCs w:val="24"/>
                      </w:rPr>
                      <w:t xml:space="preserve">B – 2640 Mortsel </w:t>
                    </w:r>
                  </w:p>
                  <w:p w:rsidR="00054A6D" w:rsidRPr="0093732B" w:rsidRDefault="00054A6D">
                    <w:pPr>
                      <w:spacing w:after="0" w:line="280" w:lineRule="auto"/>
                      <w:rPr>
                        <w:rFonts w:cs="Times New Roman"/>
                        <w:sz w:val="16"/>
                        <w:szCs w:val="24"/>
                      </w:rPr>
                    </w:pPr>
                    <w:r w:rsidRPr="0093732B">
                      <w:rPr>
                        <w:rFonts w:ascii="Arial Narrow" w:hAnsi="Arial Narrow" w:cs="Times New Roman"/>
                        <w:sz w:val="16"/>
                        <w:szCs w:val="24"/>
                      </w:rPr>
                      <w:t>Bélgica</w:t>
                    </w:r>
                  </w:p>
                  <w:p w:rsidR="00054A6D" w:rsidRPr="0093732B" w:rsidRDefault="00054A6D">
                    <w:pPr>
                      <w:spacing w:after="0" w:line="276" w:lineRule="auto"/>
                      <w:rPr>
                        <w:rFonts w:cs="Times New Roman"/>
                        <w:sz w:val="16"/>
                        <w:szCs w:val="24"/>
                      </w:rPr>
                    </w:pPr>
                  </w:p>
                  <w:p w:rsidR="00054A6D" w:rsidRPr="00054A6D" w:rsidRDefault="00054A6D">
                    <w:pPr>
                      <w:spacing w:after="0" w:line="280" w:lineRule="auto"/>
                      <w:rPr>
                        <w:rFonts w:ascii="Arial Narrow" w:hAnsi="Arial Narrow" w:cs="Times New Roman"/>
                        <w:szCs w:val="24"/>
                        <w:lang w:val="de-DE"/>
                      </w:rPr>
                    </w:pPr>
                  </w:p>
                  <w:p w:rsidR="00054A6D" w:rsidRPr="00054A6D" w:rsidRDefault="0026208D">
                    <w:pPr>
                      <w:spacing w:line="280" w:lineRule="auto"/>
                      <w:rPr>
                        <w:rFonts w:cs="Times New Roman"/>
                        <w:szCs w:val="24"/>
                        <w:lang w:val="de-DE"/>
                      </w:rPr>
                    </w:pPr>
                    <w:r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>press</w:t>
                    </w:r>
                    <w:r w:rsidR="00054A6D" w:rsidRPr="001441EA"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>@agfa.com</w:t>
                    </w:r>
                  </w:p>
                  <w:p w:rsidR="00054A6D" w:rsidRPr="001441EA" w:rsidRDefault="00054A6D">
                    <w:pPr>
                      <w:spacing w:line="276" w:lineRule="auto"/>
                      <w:rPr>
                        <w:rFonts w:cs="Times New Roman"/>
                        <w:szCs w:val="24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D" w:rsidRPr="00054A6D" w:rsidRDefault="00BA1B7A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/>
        <w:color w:val="FFFFFF"/>
        <w:szCs w:val="24"/>
      </w:rPr>
    </w:pPr>
    <w:r>
      <w:rPr>
        <w:noProof/>
        <w:lang w:val="nl-BE" w:eastAsia="nl-B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6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A6D" w:rsidRPr="00054A6D">
      <w:rPr>
        <w:rFonts w:ascii="Arial Narrow Bold" w:hAnsi="Arial Narrow Bold"/>
        <w:b/>
        <w:color w:val="FFFFFF"/>
        <w:sz w:val="32"/>
        <w:szCs w:val="24"/>
      </w:rPr>
      <w:tab/>
    </w:r>
    <w:r w:rsidR="00054A6D" w:rsidRPr="00054A6D">
      <w:rPr>
        <w:rFonts w:ascii="Arial Narrow Bold" w:hAnsi="Arial Narrow Bold"/>
        <w:b/>
        <w:noProof/>
        <w:color w:val="FFFFFF"/>
        <w:szCs w:val="24"/>
      </w:rPr>
      <w:t>AGFA GRAPHICS</w:t>
    </w:r>
  </w:p>
  <w:p w:rsidR="00054A6D" w:rsidRPr="00054A6D" w:rsidRDefault="00054A6D">
    <w:pPr>
      <w:rPr>
        <w:rFonts w:cs="Times New Roman"/>
        <w:szCs w:val="24"/>
      </w:rPr>
    </w:pPr>
  </w:p>
  <w:p w:rsidR="00054A6D" w:rsidRPr="00054A6D" w:rsidRDefault="00BA1B7A">
    <w:pPr>
      <w:spacing w:after="240"/>
      <w:rPr>
        <w:rFonts w:cs="Times New Roman"/>
        <w:b/>
        <w:color w:val="404040"/>
        <w:sz w:val="44"/>
        <w:szCs w:val="24"/>
      </w:rPr>
    </w:pPr>
    <w:r>
      <w:rPr>
        <w:noProof/>
        <w:snapToGrid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4A6D" w:rsidRPr="00054A6D" w:rsidRDefault="00054A6D">
                          <w:pPr>
                            <w:rPr>
                              <w:rFonts w:ascii="Arial Narrow" w:hAnsi="Arial Narrow" w:cs="Times New Roman"/>
                              <w:szCs w:val="24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Cs w:val="24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" filled="f" stroked="f">
              <v:path arrowok="t"/>
              <v:textbox>
                <w:txbxContent>
                  <w:p w:rsidR="00054A6D" w:rsidRPr="00054A6D" w:rsidRDefault="00054A6D">
                    <w:pPr>
                      <w:rPr>
                        <w:rFonts w:ascii="Arial Narrow" w:hAnsi="Arial Narrow" w:cs="Times New Roman"/>
                        <w:szCs w:val="24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Cs w:val="24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054A6D" w:rsidRPr="00054A6D">
      <w:rPr>
        <w:rFonts w:cs="Times New Roman"/>
        <w:b/>
        <w:noProof/>
        <w:color w:val="404040"/>
        <w:sz w:val="28"/>
        <w:szCs w:val="24"/>
      </w:rPr>
      <w:t>PRESS RELEASE</w:t>
    </w:r>
  </w:p>
  <w:p w:rsidR="00054A6D" w:rsidRPr="00054A6D" w:rsidRDefault="00BA1B7A">
    <w:pPr>
      <w:rPr>
        <w:rFonts w:cs="Times New Roman"/>
        <w:szCs w:val="24"/>
      </w:rPr>
    </w:pPr>
    <w:r>
      <w:rPr>
        <w:noProof/>
        <w:snapToGrid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4A6D" w:rsidRPr="00054A6D" w:rsidRDefault="00054A6D">
                          <w:pPr>
                            <w:spacing w:after="0"/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cs="Times New Roman"/>
                              <w:b/>
                              <w:noProof/>
                              <w:sz w:val="16"/>
                              <w:szCs w:val="24"/>
                              <w:lang w:val="de-DE"/>
                            </w:rPr>
                            <w:t>Agfa Graphics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cs="Times New Roman"/>
                              <w:b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Septestraat 27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B – 2640 Mortsel</w:t>
                          </w:r>
                          <w:r w:rsidRPr="00054A6D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 xml:space="preserve"> 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cs="Times New Roman"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Belgium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cs="Times New Roman"/>
                              <w:sz w:val="16"/>
                              <w:szCs w:val="24"/>
                              <w:lang w:val="de-DE"/>
                            </w:rPr>
                          </w:pP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Paul Adriaensen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i/>
                              <w:noProof/>
                              <w:sz w:val="16"/>
                              <w:szCs w:val="24"/>
                            </w:rPr>
                            <w:t>Press Relations Manager</w:t>
                          </w:r>
                          <w:r w:rsidRPr="00054A6D">
                            <w:rPr>
                              <w:rFonts w:cs="Times New Roman"/>
                              <w:i/>
                              <w:noProof/>
                              <w:sz w:val="16"/>
                              <w:szCs w:val="24"/>
                            </w:rPr>
                            <w:br/>
                          </w:r>
                          <w:r w:rsidRPr="00054A6D">
                            <w:rPr>
                              <w:rFonts w:ascii="Arial Narrow" w:hAnsi="Arial Narrow" w:cs="Times New Roman"/>
                              <w:i/>
                              <w:noProof/>
                              <w:sz w:val="16"/>
                              <w:szCs w:val="24"/>
                            </w:rPr>
                            <w:t>Agfa Graphics</w:t>
                          </w:r>
                          <w:r w:rsidRPr="00054A6D">
                            <w:rPr>
                              <w:rFonts w:ascii="Arial Narrow" w:hAnsi="Arial Narrow" w:cs="Times New Roman"/>
                              <w:i/>
                              <w:sz w:val="16"/>
                              <w:szCs w:val="24"/>
                            </w:rPr>
                            <w:t xml:space="preserve"> </w:t>
                          </w: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</w:rPr>
                          </w:pPr>
                        </w:p>
                        <w:p w:rsidR="00054A6D" w:rsidRPr="00054A6D" w:rsidRDefault="00054A6D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T:</w:t>
                          </w:r>
                          <w:r w:rsidRPr="00054A6D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 xml:space="preserve"> +32 3 444 3940</w:t>
                          </w:r>
                        </w:p>
                        <w:p w:rsidR="00054A6D" w:rsidRPr="00054A6D" w:rsidRDefault="00054A6D">
                          <w:pPr>
                            <w:rPr>
                              <w:rFonts w:cs="Times New Roman"/>
                              <w:szCs w:val="24"/>
                              <w:lang w:val="de-DE"/>
                            </w:rPr>
                          </w:pP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E:</w:t>
                          </w:r>
                          <w:r w:rsidRPr="00054A6D">
                            <w:rPr>
                              <w:rFonts w:ascii="Arial Narrow" w:hAnsi="Arial Narrow" w:cs="Times New Roman"/>
                              <w:sz w:val="16"/>
                              <w:szCs w:val="24"/>
                              <w:lang w:val="de-DE"/>
                            </w:rPr>
                            <w:t xml:space="preserve"> </w:t>
                          </w:r>
                          <w:r w:rsidRPr="00054A6D">
                            <w:rPr>
                              <w:rFonts w:ascii="Arial Narrow" w:hAnsi="Arial Narrow" w:cs="Times New Roman"/>
                              <w:noProof/>
                              <w:sz w:val="16"/>
                              <w:szCs w:val="24"/>
                              <w:lang w:val="de-DE"/>
                            </w:rPr>
                            <w:t>press.graphics@agfa.com</w:t>
                          </w:r>
                        </w:p>
                        <w:p w:rsidR="00054A6D" w:rsidRPr="00054A6D" w:rsidRDefault="00054A6D">
                          <w:pPr>
                            <w:rPr>
                              <w:rFonts w:cs="Times New Roman"/>
                              <w:szCs w:val="24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054A6D" w:rsidRPr="00054A6D" w:rsidRDefault="00054A6D">
                    <w:pPr>
                      <w:spacing w:after="0"/>
                      <w:rPr>
                        <w:rFonts w:cs="Times New Roman"/>
                        <w:b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cs="Times New Roman"/>
                        <w:b/>
                        <w:noProof/>
                        <w:sz w:val="16"/>
                        <w:szCs w:val="24"/>
                        <w:lang w:val="de-DE"/>
                      </w:rPr>
                      <w:t>Agfa Graphics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cs="Times New Roman"/>
                        <w:b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Septestraat 27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B – 2640 Mortsel</w:t>
                    </w:r>
                    <w:r w:rsidRPr="00054A6D"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 xml:space="preserve"> 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cs="Times New Roman"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Belgium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cs="Times New Roman"/>
                        <w:sz w:val="16"/>
                        <w:szCs w:val="24"/>
                        <w:lang w:val="de-DE"/>
                      </w:rPr>
                    </w:pP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Paul Adriaensen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</w:rPr>
                    </w:pPr>
                    <w:r w:rsidRPr="00054A6D">
                      <w:rPr>
                        <w:rFonts w:ascii="Arial Narrow" w:hAnsi="Arial Narrow" w:cs="Times New Roman"/>
                        <w:i/>
                        <w:noProof/>
                        <w:sz w:val="16"/>
                        <w:szCs w:val="24"/>
                      </w:rPr>
                      <w:t>Press Relations Manager</w:t>
                    </w:r>
                    <w:r w:rsidRPr="00054A6D">
                      <w:rPr>
                        <w:rFonts w:cs="Times New Roman"/>
                        <w:i/>
                        <w:noProof/>
                        <w:sz w:val="16"/>
                        <w:szCs w:val="24"/>
                      </w:rPr>
                      <w:br/>
                    </w:r>
                    <w:r w:rsidRPr="00054A6D">
                      <w:rPr>
                        <w:rFonts w:ascii="Arial Narrow" w:hAnsi="Arial Narrow" w:cs="Times New Roman"/>
                        <w:i/>
                        <w:noProof/>
                        <w:sz w:val="16"/>
                        <w:szCs w:val="24"/>
                      </w:rPr>
                      <w:t>Agfa Graphics</w:t>
                    </w:r>
                    <w:r w:rsidRPr="00054A6D">
                      <w:rPr>
                        <w:rFonts w:ascii="Arial Narrow" w:hAnsi="Arial Narrow" w:cs="Times New Roman"/>
                        <w:i/>
                        <w:sz w:val="16"/>
                        <w:szCs w:val="24"/>
                      </w:rPr>
                      <w:t xml:space="preserve"> </w:t>
                    </w: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</w:rPr>
                    </w:pPr>
                  </w:p>
                  <w:p w:rsidR="00054A6D" w:rsidRPr="00054A6D" w:rsidRDefault="00054A6D">
                    <w:pPr>
                      <w:spacing w:after="0"/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T:</w:t>
                    </w:r>
                    <w:r w:rsidRPr="00054A6D"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 xml:space="preserve"> +32 3 444 3940</w:t>
                    </w:r>
                  </w:p>
                  <w:p w:rsidR="00054A6D" w:rsidRPr="00054A6D" w:rsidRDefault="00054A6D">
                    <w:pPr>
                      <w:rPr>
                        <w:rFonts w:cs="Times New Roman"/>
                        <w:szCs w:val="24"/>
                        <w:lang w:val="de-DE"/>
                      </w:rPr>
                    </w:pP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E:</w:t>
                    </w:r>
                    <w:r w:rsidRPr="00054A6D">
                      <w:rPr>
                        <w:rFonts w:ascii="Arial Narrow" w:hAnsi="Arial Narrow" w:cs="Times New Roman"/>
                        <w:sz w:val="16"/>
                        <w:szCs w:val="24"/>
                        <w:lang w:val="de-DE"/>
                      </w:rPr>
                      <w:t xml:space="preserve"> </w:t>
                    </w:r>
                    <w:r w:rsidRPr="00054A6D">
                      <w:rPr>
                        <w:rFonts w:ascii="Arial Narrow" w:hAnsi="Arial Narrow" w:cs="Times New Roman"/>
                        <w:noProof/>
                        <w:sz w:val="16"/>
                        <w:szCs w:val="24"/>
                        <w:lang w:val="de-DE"/>
                      </w:rPr>
                      <w:t>press.graphics@agfa.com</w:t>
                    </w:r>
                  </w:p>
                  <w:p w:rsidR="00054A6D" w:rsidRPr="00054A6D" w:rsidRDefault="00054A6D">
                    <w:pPr>
                      <w:rPr>
                        <w:rFonts w:cs="Times New Roman"/>
                        <w:szCs w:val="24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54A6D" w:rsidRPr="00054A6D" w:rsidRDefault="00054A6D">
    <w:pPr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9890F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9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1" w15:restartNumberingAfterBreak="0">
    <w:nsid w:val="6BED4138"/>
    <w:multiLevelType w:val="hybridMultilevel"/>
    <w:tmpl w:val="82FEE844"/>
    <w:lvl w:ilvl="0" w:tplc="52CE1E16">
      <w:numFmt w:val="bullet"/>
      <w:lvlText w:val=""/>
      <w:lvlJc w:val="left"/>
      <w:pPr>
        <w:ind w:left="313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 w15:restartNumberingAfterBreak="0">
    <w:nsid w:val="6C024E0A"/>
    <w:multiLevelType w:val="hybridMultilevel"/>
    <w:tmpl w:val="62B0632E"/>
    <w:lvl w:ilvl="0" w:tplc="5C6859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7"/>
  </w:num>
  <w:num w:numId="17">
    <w:abstractNumId w:val="9"/>
  </w:num>
  <w:num w:numId="18">
    <w:abstractNumId w:val="6"/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48"/>
    <w:rsid w:val="00024AD0"/>
    <w:rsid w:val="000434ED"/>
    <w:rsid w:val="00054A6D"/>
    <w:rsid w:val="00056A38"/>
    <w:rsid w:val="00065D48"/>
    <w:rsid w:val="00095841"/>
    <w:rsid w:val="000C25C6"/>
    <w:rsid w:val="000E00D3"/>
    <w:rsid w:val="000E2451"/>
    <w:rsid w:val="000F239E"/>
    <w:rsid w:val="000F7781"/>
    <w:rsid w:val="001157CC"/>
    <w:rsid w:val="001441EA"/>
    <w:rsid w:val="001442F9"/>
    <w:rsid w:val="00145FAD"/>
    <w:rsid w:val="00157B89"/>
    <w:rsid w:val="00164376"/>
    <w:rsid w:val="00191474"/>
    <w:rsid w:val="00192054"/>
    <w:rsid w:val="00194960"/>
    <w:rsid w:val="0019571C"/>
    <w:rsid w:val="001A3F32"/>
    <w:rsid w:val="001B45F9"/>
    <w:rsid w:val="001B5586"/>
    <w:rsid w:val="001C0BB6"/>
    <w:rsid w:val="001C13E3"/>
    <w:rsid w:val="001C2DCF"/>
    <w:rsid w:val="001C35A5"/>
    <w:rsid w:val="001D08BE"/>
    <w:rsid w:val="001E7E2C"/>
    <w:rsid w:val="00204D77"/>
    <w:rsid w:val="002071B2"/>
    <w:rsid w:val="00210741"/>
    <w:rsid w:val="00212596"/>
    <w:rsid w:val="00214C70"/>
    <w:rsid w:val="0023306D"/>
    <w:rsid w:val="002510C8"/>
    <w:rsid w:val="00251475"/>
    <w:rsid w:val="00256A32"/>
    <w:rsid w:val="0026208D"/>
    <w:rsid w:val="00283085"/>
    <w:rsid w:val="00296B9E"/>
    <w:rsid w:val="002B2872"/>
    <w:rsid w:val="002C1E02"/>
    <w:rsid w:val="002C4F0B"/>
    <w:rsid w:val="002E318F"/>
    <w:rsid w:val="002F0C75"/>
    <w:rsid w:val="002F4491"/>
    <w:rsid w:val="0030523B"/>
    <w:rsid w:val="00310753"/>
    <w:rsid w:val="00316D8A"/>
    <w:rsid w:val="0032399E"/>
    <w:rsid w:val="003343A0"/>
    <w:rsid w:val="00334700"/>
    <w:rsid w:val="003652CB"/>
    <w:rsid w:val="003729D1"/>
    <w:rsid w:val="00380EFF"/>
    <w:rsid w:val="00382B28"/>
    <w:rsid w:val="00385D9B"/>
    <w:rsid w:val="003A068E"/>
    <w:rsid w:val="003A0962"/>
    <w:rsid w:val="003A20CC"/>
    <w:rsid w:val="003A3977"/>
    <w:rsid w:val="003A4D7B"/>
    <w:rsid w:val="003B25C2"/>
    <w:rsid w:val="003B418C"/>
    <w:rsid w:val="003C549F"/>
    <w:rsid w:val="003C69FC"/>
    <w:rsid w:val="003C71FA"/>
    <w:rsid w:val="003D4C70"/>
    <w:rsid w:val="003E3940"/>
    <w:rsid w:val="003E3A29"/>
    <w:rsid w:val="00401390"/>
    <w:rsid w:val="004041D0"/>
    <w:rsid w:val="00420B47"/>
    <w:rsid w:val="00430C23"/>
    <w:rsid w:val="00435B12"/>
    <w:rsid w:val="00436294"/>
    <w:rsid w:val="00443F39"/>
    <w:rsid w:val="00453C71"/>
    <w:rsid w:val="00454A03"/>
    <w:rsid w:val="0047272C"/>
    <w:rsid w:val="00473791"/>
    <w:rsid w:val="004835D7"/>
    <w:rsid w:val="00487D1C"/>
    <w:rsid w:val="00490AD6"/>
    <w:rsid w:val="00497A80"/>
    <w:rsid w:val="004A2238"/>
    <w:rsid w:val="004A29AA"/>
    <w:rsid w:val="004B2183"/>
    <w:rsid w:val="004E064A"/>
    <w:rsid w:val="004E371F"/>
    <w:rsid w:val="004F1ECD"/>
    <w:rsid w:val="004F788A"/>
    <w:rsid w:val="005329BF"/>
    <w:rsid w:val="00534B6B"/>
    <w:rsid w:val="00544ABF"/>
    <w:rsid w:val="00547971"/>
    <w:rsid w:val="00562C6A"/>
    <w:rsid w:val="005678CE"/>
    <w:rsid w:val="005719C1"/>
    <w:rsid w:val="005757B1"/>
    <w:rsid w:val="00586C75"/>
    <w:rsid w:val="0059454F"/>
    <w:rsid w:val="005B1743"/>
    <w:rsid w:val="005B29A3"/>
    <w:rsid w:val="005B46C0"/>
    <w:rsid w:val="005B7C57"/>
    <w:rsid w:val="005C0105"/>
    <w:rsid w:val="005E0FC4"/>
    <w:rsid w:val="005E35BF"/>
    <w:rsid w:val="005F7B4A"/>
    <w:rsid w:val="0060276A"/>
    <w:rsid w:val="00603C7B"/>
    <w:rsid w:val="006058AA"/>
    <w:rsid w:val="0061079A"/>
    <w:rsid w:val="00620CF7"/>
    <w:rsid w:val="00642C87"/>
    <w:rsid w:val="00647D24"/>
    <w:rsid w:val="0065159D"/>
    <w:rsid w:val="00651C06"/>
    <w:rsid w:val="00654A9B"/>
    <w:rsid w:val="00654F26"/>
    <w:rsid w:val="00667549"/>
    <w:rsid w:val="0067098D"/>
    <w:rsid w:val="00677E0B"/>
    <w:rsid w:val="00681A49"/>
    <w:rsid w:val="006A0B60"/>
    <w:rsid w:val="006A5355"/>
    <w:rsid w:val="006A6FBF"/>
    <w:rsid w:val="006D02BE"/>
    <w:rsid w:val="006D0CA4"/>
    <w:rsid w:val="006D570D"/>
    <w:rsid w:val="006F2746"/>
    <w:rsid w:val="00712957"/>
    <w:rsid w:val="007168E5"/>
    <w:rsid w:val="007218B0"/>
    <w:rsid w:val="007614A8"/>
    <w:rsid w:val="00763C03"/>
    <w:rsid w:val="00770F51"/>
    <w:rsid w:val="007728C7"/>
    <w:rsid w:val="00776998"/>
    <w:rsid w:val="00781A72"/>
    <w:rsid w:val="00783481"/>
    <w:rsid w:val="00784E4F"/>
    <w:rsid w:val="007865AB"/>
    <w:rsid w:val="007941BF"/>
    <w:rsid w:val="007A2325"/>
    <w:rsid w:val="007B45B4"/>
    <w:rsid w:val="007D548D"/>
    <w:rsid w:val="007D784E"/>
    <w:rsid w:val="00806CF3"/>
    <w:rsid w:val="00840956"/>
    <w:rsid w:val="00845240"/>
    <w:rsid w:val="00871F8D"/>
    <w:rsid w:val="00880198"/>
    <w:rsid w:val="008806B9"/>
    <w:rsid w:val="00880940"/>
    <w:rsid w:val="00880DEE"/>
    <w:rsid w:val="0088243D"/>
    <w:rsid w:val="00884461"/>
    <w:rsid w:val="0088587B"/>
    <w:rsid w:val="00892000"/>
    <w:rsid w:val="008A3A14"/>
    <w:rsid w:val="008A482E"/>
    <w:rsid w:val="008B2DC9"/>
    <w:rsid w:val="008C7DE3"/>
    <w:rsid w:val="008D5E61"/>
    <w:rsid w:val="008E4F28"/>
    <w:rsid w:val="00903198"/>
    <w:rsid w:val="009041F0"/>
    <w:rsid w:val="00907A3F"/>
    <w:rsid w:val="00911233"/>
    <w:rsid w:val="00922CD7"/>
    <w:rsid w:val="009279F1"/>
    <w:rsid w:val="0093665A"/>
    <w:rsid w:val="0093732B"/>
    <w:rsid w:val="009447D3"/>
    <w:rsid w:val="009624D3"/>
    <w:rsid w:val="00970ED2"/>
    <w:rsid w:val="009758D5"/>
    <w:rsid w:val="00985674"/>
    <w:rsid w:val="00985EF3"/>
    <w:rsid w:val="00995244"/>
    <w:rsid w:val="009A4CD9"/>
    <w:rsid w:val="009A6516"/>
    <w:rsid w:val="009B1E65"/>
    <w:rsid w:val="009B5F58"/>
    <w:rsid w:val="009B6785"/>
    <w:rsid w:val="009C195A"/>
    <w:rsid w:val="009C3DC5"/>
    <w:rsid w:val="009D1CE3"/>
    <w:rsid w:val="009D6018"/>
    <w:rsid w:val="009F091B"/>
    <w:rsid w:val="009F6E4C"/>
    <w:rsid w:val="009F7119"/>
    <w:rsid w:val="00A063EB"/>
    <w:rsid w:val="00A21560"/>
    <w:rsid w:val="00A24C09"/>
    <w:rsid w:val="00A25811"/>
    <w:rsid w:val="00A34033"/>
    <w:rsid w:val="00A3473E"/>
    <w:rsid w:val="00A46D7D"/>
    <w:rsid w:val="00A63A90"/>
    <w:rsid w:val="00A8295B"/>
    <w:rsid w:val="00A87E8E"/>
    <w:rsid w:val="00A91AF5"/>
    <w:rsid w:val="00AA035F"/>
    <w:rsid w:val="00AA1121"/>
    <w:rsid w:val="00AD4971"/>
    <w:rsid w:val="00AD4D9D"/>
    <w:rsid w:val="00AF2A83"/>
    <w:rsid w:val="00AF56CD"/>
    <w:rsid w:val="00AF6014"/>
    <w:rsid w:val="00AF6D48"/>
    <w:rsid w:val="00B057EB"/>
    <w:rsid w:val="00B05FDA"/>
    <w:rsid w:val="00B13EAB"/>
    <w:rsid w:val="00B16BAC"/>
    <w:rsid w:val="00B1738F"/>
    <w:rsid w:val="00B276E9"/>
    <w:rsid w:val="00B27E28"/>
    <w:rsid w:val="00B27FE8"/>
    <w:rsid w:val="00B65A56"/>
    <w:rsid w:val="00B6680D"/>
    <w:rsid w:val="00B85909"/>
    <w:rsid w:val="00B86522"/>
    <w:rsid w:val="00B90111"/>
    <w:rsid w:val="00B94849"/>
    <w:rsid w:val="00BA1B7A"/>
    <w:rsid w:val="00BA2085"/>
    <w:rsid w:val="00BA3084"/>
    <w:rsid w:val="00BA7186"/>
    <w:rsid w:val="00BB5D92"/>
    <w:rsid w:val="00BB695D"/>
    <w:rsid w:val="00BC41D4"/>
    <w:rsid w:val="00BD2D6E"/>
    <w:rsid w:val="00BD3EDA"/>
    <w:rsid w:val="00BF5F3E"/>
    <w:rsid w:val="00C01DB7"/>
    <w:rsid w:val="00C40F9A"/>
    <w:rsid w:val="00C51AD4"/>
    <w:rsid w:val="00C53461"/>
    <w:rsid w:val="00C54004"/>
    <w:rsid w:val="00C570F2"/>
    <w:rsid w:val="00C6047E"/>
    <w:rsid w:val="00C61B03"/>
    <w:rsid w:val="00C821B5"/>
    <w:rsid w:val="00C905AD"/>
    <w:rsid w:val="00C93749"/>
    <w:rsid w:val="00CA15A1"/>
    <w:rsid w:val="00CA30E9"/>
    <w:rsid w:val="00CB301C"/>
    <w:rsid w:val="00CB78B2"/>
    <w:rsid w:val="00CC0257"/>
    <w:rsid w:val="00CC3DE6"/>
    <w:rsid w:val="00CF3EE9"/>
    <w:rsid w:val="00CF77E6"/>
    <w:rsid w:val="00D1042F"/>
    <w:rsid w:val="00D1150F"/>
    <w:rsid w:val="00D21051"/>
    <w:rsid w:val="00D41B23"/>
    <w:rsid w:val="00D4613F"/>
    <w:rsid w:val="00D46393"/>
    <w:rsid w:val="00D62D2D"/>
    <w:rsid w:val="00D6609A"/>
    <w:rsid w:val="00D6777D"/>
    <w:rsid w:val="00D717D1"/>
    <w:rsid w:val="00D77277"/>
    <w:rsid w:val="00D819A9"/>
    <w:rsid w:val="00D95522"/>
    <w:rsid w:val="00DC44F1"/>
    <w:rsid w:val="00DD1F50"/>
    <w:rsid w:val="00DD303E"/>
    <w:rsid w:val="00DE685B"/>
    <w:rsid w:val="00DE7532"/>
    <w:rsid w:val="00E03556"/>
    <w:rsid w:val="00E04E01"/>
    <w:rsid w:val="00E157E0"/>
    <w:rsid w:val="00E24EE1"/>
    <w:rsid w:val="00E47115"/>
    <w:rsid w:val="00E51742"/>
    <w:rsid w:val="00E57272"/>
    <w:rsid w:val="00E66C3D"/>
    <w:rsid w:val="00EA32B0"/>
    <w:rsid w:val="00EA5C7A"/>
    <w:rsid w:val="00EE0BFC"/>
    <w:rsid w:val="00EE2894"/>
    <w:rsid w:val="00EF2FDF"/>
    <w:rsid w:val="00F00904"/>
    <w:rsid w:val="00F07A98"/>
    <w:rsid w:val="00F11AFF"/>
    <w:rsid w:val="00F17698"/>
    <w:rsid w:val="00F21BF6"/>
    <w:rsid w:val="00F35D4F"/>
    <w:rsid w:val="00F43BBB"/>
    <w:rsid w:val="00F719C1"/>
    <w:rsid w:val="00F75325"/>
    <w:rsid w:val="00F7676A"/>
    <w:rsid w:val="00F82335"/>
    <w:rsid w:val="00FA7FE5"/>
    <w:rsid w:val="00FB37BB"/>
    <w:rsid w:val="00FB7D2A"/>
    <w:rsid w:val="00FD28CC"/>
    <w:rsid w:val="00FE62F2"/>
    <w:rsid w:val="00FF37D3"/>
    <w:rsid w:val="00FF49FA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13D975"/>
  <w15:docId w15:val="{BE3D35DD-F017-4340-930A-91398CA7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60" w:lineRule="auto"/>
    </w:pPr>
    <w:rPr>
      <w:rFonts w:cs="Arial"/>
      <w:snapToGrid w:val="0"/>
      <w:color w:val="000000"/>
      <w:sz w:val="22"/>
      <w:lang w:val="en-US" w:eastAsia="es-AR"/>
    </w:rPr>
  </w:style>
  <w:style w:type="paragraph" w:styleId="Heading1">
    <w:name w:val="heading 1"/>
    <w:basedOn w:val="Normal"/>
    <w:next w:val="Normal"/>
    <w:uiPriority w:val="99"/>
    <w:qFormat/>
    <w:pPr>
      <w:numPr>
        <w:numId w:val="11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uiPriority w:val="99"/>
    <w:qFormat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uiPriority w:val="99"/>
    <w:qFormat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120" w:after="60"/>
      <w:outlineLvl w:val="3"/>
    </w:pPr>
    <w:rPr>
      <w:rFonts w:ascii="Times New Roman" w:hAnsi="Times New Roman" w:cs="Times New Roman"/>
      <w:i/>
      <w:snapToGrid/>
      <w:color w:val="404040"/>
      <w:sz w:val="20"/>
      <w:lang w:val="x-none" w:eastAsia="x-none"/>
    </w:rPr>
  </w:style>
  <w:style w:type="paragraph" w:styleId="Heading5">
    <w:name w:val="heading 5"/>
    <w:aliases w:val="Kop 5 Char"/>
    <w:basedOn w:val="Normal"/>
    <w:next w:val="Normal"/>
    <w:link w:val="Hyperlink"/>
    <w:uiPriority w:val="99"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="Times New Roman" w:hAnsi="Times New Roman" w:cs="Times New Roman"/>
      <w:color w:val="520E0B"/>
      <w:sz w:val="20"/>
      <w:lang w:val="nl-BE" w:eastAsia="x-none"/>
    </w:rPr>
  </w:style>
  <w:style w:type="paragraph" w:styleId="Heading6">
    <w:name w:val="heading 6"/>
    <w:aliases w:val="Kop 6 Char"/>
    <w:basedOn w:val="Normal"/>
    <w:next w:val="Normal"/>
    <w:link w:val="FollowedHyperlink"/>
    <w:uiPriority w:val="99"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="Times New Roman" w:hAnsi="Times New Roman" w:cs="Times New Roman"/>
      <w:i/>
      <w:iCs/>
      <w:color w:val="520E0B"/>
      <w:sz w:val="20"/>
      <w:lang w:val="nl-BE" w:eastAsia="x-none"/>
    </w:rPr>
  </w:style>
  <w:style w:type="paragraph" w:styleId="Heading7">
    <w:name w:val="heading 7"/>
    <w:basedOn w:val="Normal"/>
    <w:next w:val="Normal"/>
    <w:uiPriority w:val="99"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="Times New Roman" w:hAnsi="Times New Roman" w:cs="Times New Roman"/>
      <w:i/>
      <w:iCs/>
      <w:color w:val="404040"/>
      <w:sz w:val="20"/>
      <w:lang w:val="nl-BE"/>
    </w:rPr>
  </w:style>
  <w:style w:type="paragraph" w:styleId="Heading8">
    <w:name w:val="heading 8"/>
    <w:basedOn w:val="Normal"/>
    <w:next w:val="Normal"/>
    <w:uiPriority w:val="99"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="Times New Roman" w:hAnsi="Times New Roman" w:cs="Times New Roman"/>
      <w:color w:val="A61D17"/>
      <w:sz w:val="20"/>
      <w:lang w:val="nl-BE"/>
    </w:rPr>
  </w:style>
  <w:style w:type="paragraph" w:styleId="Heading9">
    <w:name w:val="heading 9"/>
    <w:aliases w:val="Kop 9 Char"/>
    <w:basedOn w:val="Normal"/>
    <w:next w:val="Normal"/>
    <w:link w:val="PageNumber"/>
    <w:uiPriority w:val="99"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="Times New Roman" w:hAnsi="Times New Roman" w:cs="Times New Roman"/>
      <w:i/>
      <w:iCs/>
      <w:color w:val="404040"/>
      <w:sz w:val="20"/>
      <w:lang w:val="nl-B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uiPriority w:val="99"/>
    <w:locked/>
    <w:rPr>
      <w:b/>
      <w:color w:val="AA0200"/>
      <w:sz w:val="20"/>
      <w:lang w:val="en-US"/>
    </w:rPr>
  </w:style>
  <w:style w:type="character" w:customStyle="1" w:styleId="Ttulo2Car">
    <w:name w:val="Título 2 Car"/>
    <w:uiPriority w:val="99"/>
    <w:locked/>
    <w:rPr>
      <w:b/>
      <w:color w:val="808080"/>
      <w:sz w:val="20"/>
      <w:lang w:val="en-US"/>
    </w:rPr>
  </w:style>
  <w:style w:type="character" w:customStyle="1" w:styleId="Ttulo3Car">
    <w:name w:val="Título 3 Car"/>
    <w:uiPriority w:val="99"/>
    <w:locked/>
    <w:rPr>
      <w:rFonts w:eastAsia="Times New Roman"/>
      <w:b/>
      <w:color w:val="595959"/>
      <w:sz w:val="22"/>
      <w:lang w:val="en-US"/>
    </w:rPr>
  </w:style>
  <w:style w:type="character" w:customStyle="1" w:styleId="Ttulo4Car">
    <w:name w:val="Título 4 Car"/>
    <w:uiPriority w:val="99"/>
    <w:locked/>
    <w:rPr>
      <w:rFonts w:eastAsia="Times New Roman"/>
      <w:b/>
      <w:i/>
      <w:color w:val="595959"/>
      <w:lang w:val="x-none"/>
    </w:rPr>
  </w:style>
  <w:style w:type="character" w:customStyle="1" w:styleId="Ttulo5Car">
    <w:name w:val="Título 5 Car"/>
    <w:uiPriority w:val="99"/>
    <w:locked/>
    <w:rPr>
      <w:rFonts w:ascii="Times New Roman" w:hAnsi="Times New Roman"/>
      <w:color w:val="520E0B"/>
      <w:sz w:val="20"/>
      <w:lang w:val="x-none"/>
    </w:rPr>
  </w:style>
  <w:style w:type="character" w:customStyle="1" w:styleId="Ttulo6Car">
    <w:name w:val="Título 6 Car"/>
    <w:uiPriority w:val="99"/>
    <w:locked/>
    <w:rPr>
      <w:rFonts w:ascii="Times New Roman" w:hAnsi="Times New Roman"/>
      <w:i/>
      <w:color w:val="520E0B"/>
      <w:sz w:val="20"/>
      <w:lang w:val="x-none"/>
    </w:rPr>
  </w:style>
  <w:style w:type="character" w:customStyle="1" w:styleId="Ttulo7Car">
    <w:name w:val="Título 7 Car"/>
    <w:uiPriority w:val="99"/>
    <w:locked/>
    <w:rPr>
      <w:rFonts w:ascii="Times New Roman" w:hAnsi="Times New Roman"/>
      <w:i/>
      <w:color w:val="404040"/>
      <w:sz w:val="20"/>
      <w:lang w:val="x-none"/>
    </w:rPr>
  </w:style>
  <w:style w:type="character" w:customStyle="1" w:styleId="Ttulo8Car">
    <w:name w:val="Título 8 Car"/>
    <w:uiPriority w:val="99"/>
    <w:locked/>
    <w:rPr>
      <w:rFonts w:ascii="Times New Roman" w:hAnsi="Times New Roman"/>
      <w:color w:val="A61D17"/>
      <w:sz w:val="20"/>
      <w:lang w:val="x-none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/>
      <w:i/>
      <w:color w:val="404040"/>
      <w:sz w:val="20"/>
      <w:lang w:val="x-none"/>
    </w:rPr>
  </w:style>
  <w:style w:type="character" w:styleId="Hyperlink">
    <w:name w:val="Hyperlink"/>
    <w:aliases w:val="Heading 5 Char,Kop 5 Char Char"/>
    <w:link w:val="Heading5"/>
    <w:uiPriority w:val="99"/>
    <w:rPr>
      <w:rFonts w:ascii="Times New Roman" w:hAnsi="Times New Roman"/>
      <w:snapToGrid w:val="0"/>
      <w:color w:val="520E0B"/>
      <w:lang w:val="nl-BE"/>
    </w:rPr>
  </w:style>
  <w:style w:type="character" w:styleId="FollowedHyperlink">
    <w:name w:val="FollowedHyperlink"/>
    <w:aliases w:val="Heading 6 Char,Kop 6 Char Char"/>
    <w:link w:val="Heading6"/>
    <w:uiPriority w:val="99"/>
    <w:rPr>
      <w:rFonts w:ascii="Times New Roman" w:hAnsi="Times New Roman"/>
      <w:i/>
      <w:iCs/>
      <w:snapToGrid w:val="0"/>
      <w:color w:val="520E0B"/>
      <w:lang w:val="nl-BE"/>
    </w:rPr>
  </w:style>
  <w:style w:type="paragraph" w:styleId="TOC4">
    <w:name w:val="toc 4"/>
    <w:basedOn w:val="Normal"/>
    <w:next w:val="Normal"/>
    <w:autoRedefine/>
    <w:uiPriority w:val="99"/>
    <w:pPr>
      <w:spacing w:after="0"/>
      <w:ind w:left="600"/>
    </w:pPr>
    <w:rPr>
      <w:rFonts w:ascii="Times New Roman" w:hAnsi="Times New Roman" w:cs="Times New Roman"/>
      <w:sz w:val="18"/>
      <w:szCs w:val="18"/>
    </w:rPr>
  </w:style>
  <w:style w:type="paragraph" w:customStyle="1" w:styleId="Headertext">
    <w:name w:val="Header text"/>
    <w:basedOn w:val="Normal"/>
    <w:link w:val="SubttuloCar1"/>
    <w:uiPriority w:val="99"/>
    <w:rPr>
      <w:rFonts w:ascii="Times New Roman" w:hAnsi="Times New Roman" w:cs="Times New Roman"/>
      <w:i/>
      <w:snapToGrid/>
      <w:color w:val="A61D17"/>
      <w:spacing w:val="15"/>
      <w:sz w:val="24"/>
      <w:lang w:val="x-none" w:eastAsia="x-none"/>
    </w:rPr>
  </w:style>
  <w:style w:type="paragraph" w:styleId="Header">
    <w:name w:val="header"/>
    <w:basedOn w:val="Normal"/>
    <w:next w:val="Normal"/>
    <w:link w:val="HeaderChar"/>
    <w:uiPriority w:val="99"/>
    <w:rPr>
      <w:rFonts w:ascii="Times New Roman" w:eastAsia="Times New Roman" w:hAnsi="Times New Roman" w:cs="Times New Roman"/>
      <w:snapToGrid/>
      <w:color w:val="17365D"/>
      <w:spacing w:val="5"/>
      <w:kern w:val="28"/>
      <w:sz w:val="52"/>
      <w:lang w:val="x-none" w:eastAsia="x-none"/>
    </w:rPr>
  </w:style>
  <w:style w:type="character" w:customStyle="1" w:styleId="EncabezadoCar">
    <w:name w:val="Encabezado Car"/>
    <w:uiPriority w:val="99"/>
    <w:locked/>
    <w:rPr>
      <w:rFonts w:eastAsia="Times New Roman"/>
      <w:b/>
      <w:color w:val="000000"/>
    </w:rPr>
  </w:style>
  <w:style w:type="paragraph" w:customStyle="1" w:styleId="Headertextbold">
    <w:name w:val="Header text bold"/>
    <w:uiPriority w:val="99"/>
    <w:pPr>
      <w:ind w:left="2410"/>
    </w:pPr>
    <w:rPr>
      <w:rFonts w:cs="Arial"/>
      <w:b/>
      <w:snapToGrid w:val="0"/>
      <w:color w:val="000000"/>
      <w:sz w:val="36"/>
      <w:lang w:eastAsia="es-AR"/>
    </w:rPr>
  </w:style>
  <w:style w:type="paragraph" w:customStyle="1" w:styleId="Headertextitalic">
    <w:name w:val="Header text italic"/>
    <w:basedOn w:val="Headertext"/>
    <w:uiPriority w:val="99"/>
    <w:rPr>
      <w:i w:val="0"/>
    </w:rPr>
  </w:style>
  <w:style w:type="paragraph" w:customStyle="1" w:styleId="Intro">
    <w:name w:val="Intro"/>
    <w:basedOn w:val="Normal"/>
    <w:next w:val="Normal"/>
    <w:uiPriority w:val="99"/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  <w:rPr>
      <w:rFonts w:cs="Times New Roman"/>
      <w:b/>
      <w:smallCaps/>
      <w:snapToGrid/>
      <w:color w:val="auto"/>
      <w:spacing w:val="5"/>
      <w:sz w:val="20"/>
      <w:lang w:val="x-none" w:eastAsia="x-none"/>
    </w:rPr>
  </w:style>
  <w:style w:type="character" w:customStyle="1" w:styleId="PiedepginaCar">
    <w:name w:val="Pie de página Car"/>
    <w:uiPriority w:val="99"/>
    <w:locked/>
    <w:rPr>
      <w:rFonts w:ascii="Arial Narrow" w:hAnsi="Arial Narrow"/>
      <w:color w:val="000000"/>
      <w:sz w:val="18"/>
      <w:lang w:val="en-US"/>
    </w:rPr>
  </w:style>
  <w:style w:type="character" w:styleId="PageNumber">
    <w:name w:val="page number"/>
    <w:aliases w:val="Heading 9 Char,Kop 9 Char Char"/>
    <w:link w:val="Heading9"/>
    <w:uiPriority w:val="99"/>
    <w:rPr>
      <w:rFonts w:ascii="Times New Roman" w:hAnsi="Times New Roman"/>
      <w:i/>
      <w:iCs/>
      <w:snapToGrid w:val="0"/>
      <w:color w:val="404040"/>
      <w:lang w:val="nl-B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cs="Times New Roman"/>
      <w:b/>
      <w:i/>
      <w:snapToGrid/>
      <w:color w:val="A61D17"/>
      <w:sz w:val="20"/>
      <w:lang w:val="x-none" w:eastAsia="x-none"/>
    </w:rPr>
  </w:style>
  <w:style w:type="character" w:customStyle="1" w:styleId="TextodegloboCar">
    <w:name w:val="Texto de globo Car"/>
    <w:uiPriority w:val="99"/>
    <w:semiHidden/>
    <w:locked/>
    <w:rPr>
      <w:rFonts w:ascii="Times New Roman" w:hAnsi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cs="Times New Roman"/>
      <w:b/>
      <w:smallCaps/>
      <w:snapToGrid/>
      <w:color w:val="D6862D"/>
      <w:spacing w:val="5"/>
      <w:sz w:val="20"/>
      <w:u w:val="single"/>
      <w:lang w:val="x-none" w:eastAsia="x-none"/>
    </w:rPr>
  </w:style>
  <w:style w:type="character" w:customStyle="1" w:styleId="MapadeldocumentoCar">
    <w:name w:val="Mapa del documento Car"/>
    <w:uiPriority w:val="99"/>
    <w:semiHidden/>
    <w:locked/>
    <w:rPr>
      <w:rFonts w:ascii="Times New Roman" w:hAnsi="Times New Roman"/>
      <w:color w:val="000000"/>
      <w:sz w:val="2"/>
      <w:lang w:val="en-US"/>
    </w:rPr>
  </w:style>
  <w:style w:type="paragraph" w:customStyle="1" w:styleId="Bulletedlist">
    <w:name w:val="Bulleted list"/>
    <w:basedOn w:val="Normal"/>
    <w:uiPriority w:val="99"/>
    <w:pPr>
      <w:spacing w:after="60"/>
      <w:ind w:left="1004" w:right="-23" w:hanging="284"/>
    </w:pPr>
  </w:style>
  <w:style w:type="paragraph" w:customStyle="1" w:styleId="TOCHeading1">
    <w:name w:val="TOC Heading1"/>
    <w:basedOn w:val="Heading1"/>
    <w:next w:val="Normal"/>
    <w:uiPriority w:val="99"/>
    <w:qFormat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rFonts w:ascii="Arial Narrow" w:hAnsi="Arial Narrow" w:cs="Times New Roman"/>
      <w:snapToGrid/>
      <w:color w:val="auto"/>
      <w:sz w:val="24"/>
      <w:lang w:eastAsia="x-none"/>
    </w:rPr>
  </w:style>
  <w:style w:type="character" w:customStyle="1" w:styleId="TextocomentarioCar">
    <w:name w:val="Texto comentario Car"/>
    <w:uiPriority w:val="99"/>
    <w:semiHidden/>
    <w:locked/>
    <w:rPr>
      <w:color w:val="000000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sz w:val="20"/>
      <w:lang w:val="x-none"/>
    </w:rPr>
  </w:style>
  <w:style w:type="character" w:customStyle="1" w:styleId="AsuntodelcomentarioCar">
    <w:name w:val="Asunto del comentario Car"/>
    <w:uiPriority w:val="99"/>
    <w:semiHidden/>
    <w:locked/>
    <w:rPr>
      <w:b/>
      <w:color w:val="000000"/>
      <w:sz w:val="20"/>
      <w:lang w:val="en-US"/>
    </w:rPr>
  </w:style>
  <w:style w:type="paragraph" w:styleId="TOC1">
    <w:name w:val="toc 1"/>
    <w:basedOn w:val="Normal"/>
    <w:next w:val="Normal"/>
    <w:link w:val="TOC1Char"/>
    <w:uiPriority w:val="99"/>
    <w:pPr>
      <w:tabs>
        <w:tab w:val="left" w:pos="400"/>
        <w:tab w:val="right" w:leader="dot" w:pos="9072"/>
      </w:tabs>
      <w:spacing w:before="120" w:line="240" w:lineRule="auto"/>
      <w:ind w:right="-23"/>
    </w:pPr>
    <w:rPr>
      <w:rFonts w:eastAsia="Times New Roman" w:cs="Times New Roman"/>
      <w:b/>
      <w:i/>
      <w:snapToGrid/>
      <w:color w:val="A61D17"/>
      <w:sz w:val="20"/>
      <w:lang w:val="x-none" w:eastAsia="x-none"/>
    </w:rPr>
  </w:style>
  <w:style w:type="paragraph" w:styleId="TOC2">
    <w:name w:val="toc 2"/>
    <w:basedOn w:val="Normal"/>
    <w:next w:val="Normal"/>
    <w:autoRedefine/>
    <w:uiPriority w:val="99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Times New Roman"/>
      <w:noProof/>
      <w:szCs w:val="22"/>
      <w:lang w:val="es-AR"/>
    </w:rPr>
  </w:style>
  <w:style w:type="paragraph" w:customStyle="1" w:styleId="StyleTOC2Left0cm">
    <w:name w:val="Style TOC 2 + Left:  0 cm"/>
    <w:basedOn w:val="TOC2"/>
    <w:uiPriority w:val="9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pPr>
      <w:spacing w:after="0"/>
      <w:ind w:left="800"/>
    </w:pPr>
    <w:rPr>
      <w:rFonts w:ascii="Times New Roman" w:hAnsi="Times New Roman" w:cs="Times New Roman"/>
      <w:sz w:val="18"/>
      <w:szCs w:val="18"/>
    </w:r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072"/>
      </w:tabs>
      <w:spacing w:after="60"/>
      <w:ind w:left="993" w:right="-23"/>
      <w:contextualSpacing/>
    </w:pPr>
    <w:rPr>
      <w:rFonts w:cs="Times New Roman"/>
      <w:i/>
      <w:iCs/>
      <w:noProof/>
      <w:lang w:val="es-AR"/>
    </w:rPr>
  </w:style>
  <w:style w:type="paragraph" w:customStyle="1" w:styleId="Subtitlepressrelease">
    <w:name w:val="Subtitle press release"/>
    <w:basedOn w:val="Normal"/>
    <w:uiPriority w:val="99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pPr>
      <w:spacing w:after="120" w:line="276" w:lineRule="auto"/>
      <w:ind w:left="2410"/>
    </w:pPr>
    <w:rPr>
      <w:rFonts w:cs="Arial"/>
      <w:snapToGrid w:val="0"/>
      <w:color w:val="000000"/>
      <w:lang w:val="en-GB" w:eastAsia="es-AR"/>
    </w:rPr>
  </w:style>
  <w:style w:type="paragraph" w:styleId="TOC6">
    <w:name w:val="toc 6"/>
    <w:basedOn w:val="Normal"/>
    <w:next w:val="Normal"/>
    <w:link w:val="TOC6Char"/>
    <w:autoRedefine/>
    <w:uiPriority w:val="99"/>
    <w:pPr>
      <w:spacing w:after="0"/>
      <w:ind w:left="1000"/>
    </w:pPr>
    <w:rPr>
      <w:rFonts w:eastAsia="Times New Roman" w:cs="Times New Roman"/>
      <w:i/>
      <w:snapToGrid/>
      <w:sz w:val="20"/>
      <w:lang w:val="x-none" w:eastAsia="x-none"/>
    </w:rPr>
  </w:style>
  <w:style w:type="paragraph" w:styleId="TOC7">
    <w:name w:val="toc 7"/>
    <w:basedOn w:val="Normal"/>
    <w:next w:val="Normal"/>
    <w:autoRedefine/>
    <w:uiPriority w:val="99"/>
    <w:pPr>
      <w:spacing w:after="0"/>
      <w:ind w:left="1200"/>
    </w:pPr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nl-BE"/>
    </w:rPr>
  </w:style>
  <w:style w:type="character" w:customStyle="1" w:styleId="TtuloCar">
    <w:name w:val="Título Car"/>
    <w:uiPriority w:val="10"/>
    <w:rPr>
      <w:rFonts w:ascii="Cambria" w:eastAsia="Times New Roman" w:hAnsi="Cambria" w:cs="Times New Roman"/>
      <w:b/>
      <w:bCs/>
      <w:snapToGrid w:val="0"/>
      <w:color w:val="000000"/>
      <w:kern w:val="28"/>
      <w:sz w:val="32"/>
      <w:szCs w:val="32"/>
      <w:lang w:val="en-US"/>
    </w:r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/>
      <w:color w:val="17365D"/>
      <w:spacing w:val="5"/>
      <w:kern w:val="28"/>
      <w:sz w:val="52"/>
      <w:lang w:val="x-none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  <w:ind w:left="3686"/>
    </w:pPr>
    <w:rPr>
      <w:rFonts w:ascii="Times New Roman" w:hAnsi="Times New Roman" w:cs="Times New Roman"/>
      <w:i/>
      <w:iCs/>
      <w:color w:val="A61D17"/>
      <w:spacing w:val="15"/>
      <w:sz w:val="24"/>
      <w:szCs w:val="24"/>
      <w:lang w:val="nl-BE"/>
    </w:rPr>
  </w:style>
  <w:style w:type="character" w:customStyle="1" w:styleId="SubttuloCar">
    <w:name w:val="Subtítulo Car"/>
    <w:uiPriority w:val="11"/>
    <w:rPr>
      <w:rFonts w:ascii="Cambria" w:eastAsia="Times New Roman" w:hAnsi="Cambria" w:cs="Times New Roman"/>
      <w:snapToGrid w:val="0"/>
      <w:color w:val="000000"/>
      <w:sz w:val="24"/>
      <w:szCs w:val="24"/>
      <w:lang w:val="en-US"/>
    </w:rPr>
  </w:style>
  <w:style w:type="character" w:customStyle="1" w:styleId="SubttuloCar1">
    <w:name w:val="Subtítulo Car1"/>
    <w:link w:val="Headertext"/>
    <w:uiPriority w:val="99"/>
    <w:locked/>
    <w:rPr>
      <w:rFonts w:ascii="Times New Roman" w:hAnsi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pPr>
      <w:spacing w:after="0"/>
      <w:ind w:left="1400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99"/>
    <w:pPr>
      <w:spacing w:after="0"/>
      <w:ind w:left="1600"/>
    </w:pPr>
    <w:rPr>
      <w:rFonts w:ascii="Times New Roman" w:hAnsi="Times New Roman" w:cs="Times New Roman"/>
      <w:sz w:val="18"/>
      <w:szCs w:val="18"/>
    </w:rPr>
  </w:style>
  <w:style w:type="character" w:customStyle="1" w:styleId="Maintitle">
    <w:name w:val="Main title"/>
    <w:uiPriority w:val="99"/>
    <w:rPr>
      <w:rFonts w:ascii="Arial" w:hAnsi="Arial"/>
      <w:b/>
      <w:color w:val="C00000"/>
      <w:sz w:val="24"/>
      <w:lang w:val="en-US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  <w:uiPriority w:val="99"/>
  </w:style>
  <w:style w:type="character" w:customStyle="1" w:styleId="FooterChar">
    <w:name w:val="Footer Char"/>
    <w:link w:val="Footer"/>
    <w:uiPriority w:val="99"/>
    <w:qFormat/>
    <w:rPr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Pr>
      <w:i/>
    </w:rPr>
  </w:style>
  <w:style w:type="character" w:customStyle="1" w:styleId="Introtext">
    <w:name w:val="Intro text"/>
    <w:uiPriority w:val="99"/>
    <w:rPr>
      <w:b/>
      <w:sz w:val="22"/>
    </w:rPr>
  </w:style>
  <w:style w:type="character" w:customStyle="1" w:styleId="BalloonTextChar">
    <w:name w:val="Balloon Text Char"/>
    <w:link w:val="BalloonText"/>
    <w:uiPriority w:val="99"/>
    <w:qFormat/>
    <w:rPr>
      <w:b/>
      <w:i/>
      <w:color w:val="A61D17"/>
    </w:rPr>
  </w:style>
  <w:style w:type="table" w:styleId="ColorfulGrid-Accent3">
    <w:name w:val="Colorful Grid Accent 3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OC1Char">
    <w:name w:val="TOC 1 Char"/>
    <w:link w:val="TOC1"/>
    <w:uiPriority w:val="99"/>
    <w:locked/>
    <w:rPr>
      <w:rFonts w:eastAsia="Times New Roman"/>
      <w:b/>
      <w:i/>
      <w:color w:val="A61D17"/>
    </w:rPr>
  </w:style>
  <w:style w:type="character" w:customStyle="1" w:styleId="DocumentMapChar">
    <w:name w:val="Document Map Char"/>
    <w:link w:val="DocumentMap"/>
    <w:uiPriority w:val="99"/>
    <w:qFormat/>
    <w:rPr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pPr>
      <w:tabs>
        <w:tab w:val="num" w:pos="360"/>
      </w:tabs>
      <w:ind w:left="360" w:hanging="360"/>
      <w:contextualSpacing/>
    </w:pPr>
  </w:style>
  <w:style w:type="table" w:styleId="ColorfulShading-Accent3">
    <w:name w:val="Colorful Shading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uadrculamedia21">
    <w:name w:val="Cuadrícula media 21"/>
    <w:basedOn w:val="TableNormal"/>
    <w:uiPriority w:val="6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ColorfulList-Accent3">
    <w:name w:val="Colorful List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OC6Char">
    <w:name w:val="TOC 6 Char"/>
    <w:link w:val="TOC6"/>
    <w:uiPriority w:val="99"/>
    <w:locked/>
    <w:rPr>
      <w:rFonts w:eastAsia="Times New Roman"/>
      <w:i/>
      <w:color w:val="000000"/>
    </w:rPr>
  </w:style>
  <w:style w:type="character" w:styleId="Strong">
    <w:name w:val="Strong"/>
    <w:uiPriority w:val="99"/>
    <w:qFormat/>
    <w:rPr>
      <w:b/>
    </w:rPr>
  </w:style>
  <w:style w:type="paragraph" w:customStyle="1" w:styleId="Style1">
    <w:name w:val="Style1"/>
    <w:basedOn w:val="ListBullet"/>
    <w:uiPriority w:val="99"/>
    <w:pPr>
      <w:numPr>
        <w:ilvl w:val="5"/>
        <w:numId w:val="16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leEmphasis1">
    <w:name w:val="Subtle Emphasis1"/>
    <w:uiPriority w:val="99"/>
    <w:qFormat/>
    <w:rPr>
      <w:i/>
      <w:color w:val="404040"/>
    </w:rPr>
  </w:style>
  <w:style w:type="character" w:customStyle="1" w:styleId="SubtleReference1">
    <w:name w:val="Subtle Reference1"/>
    <w:uiPriority w:val="99"/>
    <w:qFormat/>
    <w:rPr>
      <w:smallCaps/>
      <w:color w:val="D6862D"/>
      <w:u w:val="single"/>
    </w:rPr>
  </w:style>
  <w:style w:type="table" w:styleId="TableGrid">
    <w:name w:val="Table Grid"/>
    <w:basedOn w:val="TableNormal"/>
    <w:uiPriority w:val="99"/>
    <w:rPr>
      <w:rFonts w:ascii="Times New Roman" w:hAnsi="Times New Roman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99"/>
    <w:pPr>
      <w:spacing w:before="60" w:after="0" w:line="300" w:lineRule="atLeast"/>
    </w:pPr>
    <w:rPr>
      <w:rFonts w:cs="Times New Roman"/>
      <w:color w:val="auto"/>
      <w:szCs w:val="24"/>
    </w:rPr>
  </w:style>
  <w:style w:type="character" w:customStyle="1" w:styleId="TextoindependienteCar">
    <w:name w:val="Texto independiente Car"/>
    <w:uiPriority w:val="99"/>
    <w:semiHidden/>
    <w:rPr>
      <w:rFonts w:cs="Arial"/>
      <w:snapToGrid w:val="0"/>
      <w:color w:val="000000"/>
      <w:sz w:val="22"/>
      <w:lang w:val="en-US"/>
    </w:rPr>
  </w:style>
  <w:style w:type="character" w:customStyle="1" w:styleId="CommentTextChar">
    <w:name w:val="Comment Text Char"/>
    <w:link w:val="CommentText"/>
    <w:uiPriority w:val="99"/>
    <w:locked/>
    <w:rPr>
      <w:rFonts w:ascii="Arial Narrow" w:hAnsi="Arial Narrow"/>
      <w:sz w:val="24"/>
      <w:lang w:val="en-US"/>
    </w:rPr>
  </w:style>
  <w:style w:type="paragraph" w:customStyle="1" w:styleId="StyleHeading3ArialRight-004cm">
    <w:name w:val="Style Heading 3 + Arial Right:  -004 cm"/>
    <w:basedOn w:val="Heading2"/>
    <w:next w:val="NormalIndent"/>
    <w:uiPriority w:val="99"/>
    <w:rPr>
      <w:bCs w:val="0"/>
    </w:rPr>
  </w:style>
  <w:style w:type="character" w:customStyle="1" w:styleId="StyleHeading3ArialRight-004cmChar">
    <w:name w:val="Style Heading 3 + Arial Right:  -004 cm Char"/>
    <w:uiPriority w:val="99"/>
    <w:locked/>
    <w:rPr>
      <w:rFonts w:ascii="Arial Narrow" w:hAnsi="Arial Narrow"/>
      <w:color w:val="C00000"/>
      <w:sz w:val="24"/>
      <w:lang w:val="en-US"/>
    </w:rPr>
  </w:style>
  <w:style w:type="paragraph" w:styleId="NormalIndent">
    <w:name w:val="Normal Indent"/>
    <w:basedOn w:val="Normal"/>
    <w:uiPriority w:val="99"/>
    <w:semiHidden/>
    <w:pPr>
      <w:ind w:left="708"/>
    </w:pPr>
  </w:style>
  <w:style w:type="paragraph" w:customStyle="1" w:styleId="PRDate">
    <w:name w:val="PR Date"/>
    <w:uiPriority w:val="99"/>
    <w:pPr>
      <w:ind w:left="2410"/>
    </w:pPr>
    <w:rPr>
      <w:rFonts w:cs="Arial"/>
      <w:b/>
      <w:snapToGrid w:val="0"/>
      <w:color w:val="000000"/>
      <w:sz w:val="22"/>
      <w:szCs w:val="22"/>
      <w:lang w:val="en-US" w:eastAsia="es-AR"/>
    </w:rPr>
  </w:style>
  <w:style w:type="paragraph" w:customStyle="1" w:styleId="PRheaderstyle">
    <w:name w:val="PR header style"/>
    <w:uiPriority w:val="99"/>
    <w:pPr>
      <w:spacing w:after="240"/>
    </w:pPr>
    <w:rPr>
      <w:rFonts w:cs="Arial"/>
      <w:b/>
      <w:noProof/>
      <w:snapToGrid w:val="0"/>
      <w:color w:val="404040"/>
      <w:sz w:val="28"/>
      <w:szCs w:val="44"/>
      <w:lang w:val="es-AR" w:eastAsia="es-AR"/>
    </w:rPr>
  </w:style>
  <w:style w:type="paragraph" w:customStyle="1" w:styleId="PRReferenceStyle">
    <w:name w:val="PR Reference Style"/>
    <w:uiPriority w:val="99"/>
    <w:rPr>
      <w:rFonts w:cs="Arial"/>
      <w:b/>
      <w:snapToGrid w:val="0"/>
      <w:color w:val="000000"/>
      <w:sz w:val="16"/>
      <w:lang w:val="de-DE" w:eastAsia="es-AR"/>
    </w:rPr>
  </w:style>
  <w:style w:type="character" w:customStyle="1" w:styleId="CommentSubjectChar">
    <w:name w:val="Comment Subject Char"/>
    <w:link w:val="CommentSubject"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customStyle="1" w:styleId="lijst">
    <w:name w:val="lijst"/>
    <w:pPr>
      <w:numPr>
        <w:numId w:val="10"/>
      </w:numPr>
    </w:pPr>
  </w:style>
  <w:style w:type="numbering" w:customStyle="1" w:styleId="nummerkes">
    <w:name w:val="nummerkes"/>
    <w:pPr>
      <w:numPr>
        <w:numId w:val="15"/>
      </w:numPr>
    </w:pPr>
  </w:style>
  <w:style w:type="numbering" w:customStyle="1" w:styleId="Headings">
    <w:name w:val="Headings"/>
    <w:pPr>
      <w:numPr>
        <w:numId w:val="12"/>
      </w:numPr>
    </w:pPr>
  </w:style>
  <w:style w:type="numbering" w:customStyle="1" w:styleId="StyleBulletedSymbolsymbol11ptLeft226cmHanging0">
    <w:name w:val="Style Bulleted Symbol (symbol) 11 pt Left:  226 cm Hanging:  0..."/>
    <w:pPr>
      <w:numPr>
        <w:numId w:val="8"/>
      </w:numPr>
    </w:pPr>
  </w:style>
  <w:style w:type="paragraph" w:styleId="Revision">
    <w:name w:val="Revision"/>
    <w:hidden/>
    <w:uiPriority w:val="99"/>
    <w:semiHidden/>
    <w:rsid w:val="00192054"/>
    <w:rPr>
      <w:rFonts w:cs="Arial"/>
      <w:snapToGrid w:val="0"/>
      <w:color w:val="000000"/>
      <w:sz w:val="22"/>
      <w:lang w:val="en-U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13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14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5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5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5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12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3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14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cadcam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agfa.com/printing/products/asant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705</Words>
  <Characters>4007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Persbericht</vt:lpstr>
      <vt:lpstr>Persbericht</vt:lpstr>
      <vt:lpstr>Persbericht</vt:lpstr>
    </vt:vector>
  </TitlesOfParts>
  <Company>Agfa</Company>
  <LinksUpToDate>false</LinksUpToDate>
  <CharactersWithSpaces>4703</CharactersWithSpaces>
  <SharedDoc>false</SharedDoc>
  <HLinks>
    <vt:vector size="18" baseType="variant">
      <vt:variant>
        <vt:i4>4325486</vt:i4>
      </vt:variant>
      <vt:variant>
        <vt:i4>6</vt:i4>
      </vt:variant>
      <vt:variant>
        <vt:i4>0</vt:i4>
      </vt:variant>
      <vt:variant>
        <vt:i4>5</vt:i4>
      </vt:variant>
      <vt:variant>
        <vt:lpwstr>mailto:press@agfa.com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</dc:title>
  <dc:creator>Wilkens Gent</dc:creator>
  <cp:lastModifiedBy>Joosen , Ilse</cp:lastModifiedBy>
  <cp:revision>6</cp:revision>
  <cp:lastPrinted>2014-07-15T15:19:00Z</cp:lastPrinted>
  <dcterms:created xsi:type="dcterms:W3CDTF">2020-11-03T09:21:00Z</dcterms:created>
  <dcterms:modified xsi:type="dcterms:W3CDTF">2020-11-16T09:33:00Z</dcterms:modified>
</cp:coreProperties>
</file>