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D3E4E" w14:textId="77777777" w:rsidR="002C76F3" w:rsidRPr="00E90906" w:rsidRDefault="002C76F3" w:rsidP="002C76F3">
      <w:pPr>
        <w:ind w:left="2410"/>
        <w:rPr>
          <w:b/>
          <w:snapToGrid w:val="0"/>
          <w:sz w:val="36"/>
          <w:lang w:val="fr-FR"/>
        </w:rPr>
      </w:pPr>
      <w:r w:rsidRPr="00B72533">
        <w:rPr>
          <w:b/>
          <w:bCs/>
          <w:snapToGrid w:val="0"/>
          <w:sz w:val="36"/>
          <w:lang w:val="fr-FR"/>
        </w:rPr>
        <w:t xml:space="preserve">Agfa et TFL s'associent dans un projet innovant d'impression jet d'encre </w:t>
      </w:r>
      <w:r>
        <w:rPr>
          <w:b/>
          <w:bCs/>
          <w:snapToGrid w:val="0"/>
          <w:sz w:val="36"/>
          <w:lang w:val="fr-FR"/>
        </w:rPr>
        <w:t xml:space="preserve">sur </w:t>
      </w:r>
      <w:r w:rsidRPr="00B72533">
        <w:rPr>
          <w:b/>
          <w:bCs/>
          <w:snapToGrid w:val="0"/>
          <w:sz w:val="36"/>
          <w:lang w:val="fr-FR"/>
        </w:rPr>
        <w:t>cuir véritable</w:t>
      </w:r>
    </w:p>
    <w:p w14:paraId="1E7C26F5" w14:textId="77777777" w:rsidR="002C76F3" w:rsidRPr="00E90906" w:rsidRDefault="002C76F3" w:rsidP="002C76F3">
      <w:pPr>
        <w:ind w:left="2410"/>
        <w:rPr>
          <w:i/>
          <w:lang w:val="fr-FR"/>
        </w:rPr>
      </w:pPr>
      <w:r w:rsidRPr="00B72533">
        <w:rPr>
          <w:i/>
          <w:iCs/>
          <w:lang w:val="fr-FR"/>
        </w:rPr>
        <w:t xml:space="preserve">Agfa et TFL ont conclu un partenariat stratégique, axé sur le développement d'Alussa, une solution d'impression jet d'encre dédiée </w:t>
      </w:r>
      <w:r>
        <w:rPr>
          <w:i/>
          <w:iCs/>
          <w:lang w:val="fr-FR"/>
        </w:rPr>
        <w:t xml:space="preserve">à la décoration de </w:t>
      </w:r>
      <w:r w:rsidRPr="00B72533">
        <w:rPr>
          <w:i/>
          <w:iCs/>
          <w:lang w:val="fr-FR"/>
        </w:rPr>
        <w:t>cuirs véritables de haute qualité utilisés par les secteurs de la mode, des tissus d'ameublement, de l'automobile, de l'aviation et du nautisme.</w:t>
      </w:r>
    </w:p>
    <w:p w14:paraId="1BEF38C8" w14:textId="77777777" w:rsidR="002C76F3" w:rsidRPr="00E90906" w:rsidRDefault="002C76F3" w:rsidP="002C76F3">
      <w:pPr>
        <w:ind w:left="2410"/>
        <w:rPr>
          <w:b/>
          <w:szCs w:val="22"/>
          <w:lang w:val="fr-FR"/>
        </w:rPr>
      </w:pPr>
      <w:r w:rsidRPr="00B72533">
        <w:rPr>
          <w:b/>
          <w:bCs/>
          <w:szCs w:val="22"/>
          <w:lang w:val="fr-FR"/>
        </w:rPr>
        <w:t xml:space="preserve">Mortsel, Belgique - </w:t>
      </w:r>
      <w:r w:rsidRPr="00B72533">
        <w:rPr>
          <w:b/>
          <w:bCs/>
          <w:color w:val="auto"/>
          <w:szCs w:val="22"/>
          <w:lang w:val="fr-FR"/>
        </w:rPr>
        <w:t>18 février 2020</w:t>
      </w:r>
    </w:p>
    <w:p w14:paraId="436217D7" w14:textId="77777777" w:rsidR="002C76F3" w:rsidRPr="00E90906" w:rsidRDefault="002C76F3" w:rsidP="002C76F3">
      <w:pPr>
        <w:ind w:left="2410"/>
        <w:jc w:val="both"/>
        <w:rPr>
          <w:lang w:val="fr-FR"/>
        </w:rPr>
      </w:pPr>
      <w:r w:rsidRPr="00B72533">
        <w:rPr>
          <w:lang w:val="fr-FR"/>
        </w:rPr>
        <w:t xml:space="preserve">Alussa résulte de l’addition de plusieurs composants parfaitement adaptés les uns aux autres. Agfa développe l'imprimante jet d'encre et les encres pour jet d'encre dédiées, ainsi que le logiciel permettant de gérer et de contrôler le processus d'impression, tandis que TFL fournit la chimie de revêtement développée sur mesure. Alussa permet au secteur du cuir de décorer </w:t>
      </w:r>
      <w:r>
        <w:rPr>
          <w:lang w:val="fr-FR"/>
        </w:rPr>
        <w:t>le</w:t>
      </w:r>
      <w:r w:rsidRPr="00B72533">
        <w:rPr>
          <w:lang w:val="fr-FR"/>
        </w:rPr>
        <w:t xml:space="preserve">cuir de haute qualité en lui conférant les excellentes performances requises en termes de flexibilité et de résistance </w:t>
      </w:r>
      <w:r>
        <w:rPr>
          <w:lang w:val="fr-FR"/>
        </w:rPr>
        <w:t>à l’usure</w:t>
      </w:r>
      <w:r w:rsidRPr="00B72533">
        <w:rPr>
          <w:lang w:val="fr-FR"/>
        </w:rPr>
        <w:t xml:space="preserve">. Il s'agit de la première solution industrielle d'impression jet d'encre produisant du cuir décoré capable de </w:t>
      </w:r>
      <w:r>
        <w:rPr>
          <w:lang w:val="fr-FR"/>
        </w:rPr>
        <w:t>supporter</w:t>
      </w:r>
      <w:r w:rsidRPr="00B72533">
        <w:rPr>
          <w:lang w:val="fr-FR"/>
        </w:rPr>
        <w:t xml:space="preserve"> jusqu'à 100 000 flexions. Sa productivité peut atteindre un taux impressionnant de 80 m² par heure.</w:t>
      </w:r>
    </w:p>
    <w:p w14:paraId="25395C03" w14:textId="77777777" w:rsidR="002C76F3" w:rsidRPr="00E90906" w:rsidRDefault="002C76F3" w:rsidP="002C76F3">
      <w:pPr>
        <w:ind w:left="2410"/>
        <w:jc w:val="both"/>
        <w:rPr>
          <w:lang w:val="fr-FR"/>
        </w:rPr>
      </w:pPr>
      <w:r w:rsidRPr="00B72533">
        <w:rPr>
          <w:lang w:val="fr-FR"/>
        </w:rPr>
        <w:t xml:space="preserve">Alussa peut imprimer des motifs en blanc et en couleur avec une qualité photographique sur différents types de cuir. Solution d'impression numérique, elle convient parfaitement à la personnalisation des produits, répondant ainsi à une tendance mondiale. En outre, elle permet aussi bien la création de pièces uniques (comme des échantillons) que de gros volumes. </w:t>
      </w:r>
    </w:p>
    <w:p w14:paraId="248BAED1" w14:textId="77777777" w:rsidR="002C76F3" w:rsidRPr="00E90906" w:rsidRDefault="002C76F3" w:rsidP="002C76F3">
      <w:pPr>
        <w:ind w:left="2410"/>
        <w:jc w:val="both"/>
        <w:rPr>
          <w:lang w:val="fr-FR"/>
        </w:rPr>
      </w:pPr>
      <w:r w:rsidRPr="00B72533">
        <w:rPr>
          <w:lang w:val="fr-FR"/>
        </w:rPr>
        <w:t>« L’impression d’images sur du cuir au moyen de la technologie jet d'encre</w:t>
      </w:r>
      <w:r>
        <w:rPr>
          <w:lang w:val="fr-FR"/>
        </w:rPr>
        <w:t xml:space="preserve"> </w:t>
      </w:r>
      <w:r w:rsidRPr="00B72533">
        <w:rPr>
          <w:lang w:val="fr-FR"/>
        </w:rPr>
        <w:t>et l’obtention de performances de pointe en termes de flexibilité et de résistance</w:t>
      </w:r>
      <w:r>
        <w:rPr>
          <w:lang w:val="fr-FR"/>
        </w:rPr>
        <w:t xml:space="preserve"> à l’usure</w:t>
      </w:r>
      <w:r w:rsidRPr="00B72533">
        <w:rPr>
          <w:lang w:val="fr-FR"/>
        </w:rPr>
        <w:t xml:space="preserve">, est un défi complexe », affirme </w:t>
      </w:r>
      <w:r w:rsidRPr="00B72533">
        <w:rPr>
          <w:lang w:val="fr-FR"/>
        </w:rPr>
        <w:lastRenderedPageBreak/>
        <w:t xml:space="preserve">Tom Cloots, directeur Industrial Inkjet chez Agfa. « La solution d'impression sur cuir Alussa intègre à la fois la riche expertise d'Agfa dans les domaines de la technologie jet d'encre, du flux graphique et de la gestion des couleurs, ainsi que les connaissances approfondies de TFL en matière de chimie et de techniques d'application des revêtements. Elle réunit le meilleur de deux mondes pour offrir une synergie parfaite entre le cuir et l'encre. » </w:t>
      </w:r>
    </w:p>
    <w:p w14:paraId="1DBE4598" w14:textId="77777777" w:rsidR="002C76F3" w:rsidRPr="008A6ED2" w:rsidRDefault="002C76F3" w:rsidP="002C76F3">
      <w:pPr>
        <w:ind w:left="2410"/>
        <w:jc w:val="both"/>
        <w:rPr>
          <w:color w:val="auto"/>
          <w:szCs w:val="21"/>
          <w:lang w:val="fr-FR"/>
        </w:rPr>
      </w:pPr>
      <w:r w:rsidRPr="008A6ED2">
        <w:rPr>
          <w:color w:val="auto"/>
          <w:szCs w:val="21"/>
          <w:lang w:val="fr-FR"/>
        </w:rPr>
        <w:t>« Les tendances de la mode évoluent rapidement et il semble que la vitesse de ces évolutions et le désir d'individualisation augmentent d'année en année. C'est un défi de taille et une opportunité pour le secteur du cuir. Ce partenariat entre Agfa et TFL nous rend donc très enthousiastes. Ensemble, nous pouvons créer une infinité d’effets de mode personnalisés, combinés à des propriétés de résistance importante à la flexion et à l'usure, afin de satisfaire aux exigences en mutation constante dans le secteur actuel de la mode », a déclaré Markus Hess, responsable mondial du marketing produit chez TFL.</w:t>
      </w:r>
    </w:p>
    <w:p w14:paraId="27809E81" w14:textId="77777777" w:rsidR="002C76F3" w:rsidRPr="00E90906" w:rsidRDefault="002C76F3" w:rsidP="002C76F3">
      <w:pPr>
        <w:ind w:left="2410"/>
        <w:jc w:val="both"/>
        <w:rPr>
          <w:lang w:val="fr-FR"/>
        </w:rPr>
      </w:pPr>
    </w:p>
    <w:p w14:paraId="0C4D7CE1" w14:textId="77777777" w:rsidR="002C76F3" w:rsidRPr="00E90906" w:rsidRDefault="002C76F3" w:rsidP="002C76F3">
      <w:pPr>
        <w:ind w:left="2410"/>
        <w:jc w:val="both"/>
        <w:rPr>
          <w:lang w:val="fr-FR"/>
        </w:rPr>
      </w:pPr>
      <w:r w:rsidRPr="00B72533">
        <w:rPr>
          <w:i/>
          <w:iCs/>
          <w:lang w:val="fr-FR"/>
        </w:rPr>
        <w:t>Agfa et TFL présenteront Alussa au salon SIMAC TANNING TECH consacré au secteur du cuir (Milan, du 19 au 21 février).</w:t>
      </w:r>
    </w:p>
    <w:p w14:paraId="13BC7831" w14:textId="77777777" w:rsidR="002C76F3" w:rsidRPr="00E90906" w:rsidRDefault="002C76F3" w:rsidP="002C76F3">
      <w:pPr>
        <w:spacing w:after="0"/>
        <w:ind w:left="2410"/>
        <w:jc w:val="both"/>
        <w:rPr>
          <w:b/>
          <w:szCs w:val="22"/>
          <w:lang w:val="fr-FR"/>
        </w:rPr>
      </w:pPr>
    </w:p>
    <w:p w14:paraId="405BA8F9" w14:textId="77777777" w:rsidR="002C76F3" w:rsidRPr="00E90906" w:rsidRDefault="002C76F3" w:rsidP="002C76F3">
      <w:pPr>
        <w:spacing w:after="0" w:line="240" w:lineRule="auto"/>
        <w:ind w:left="2410"/>
        <w:rPr>
          <w:b/>
          <w:szCs w:val="22"/>
          <w:lang w:val="fr-FR"/>
        </w:rPr>
      </w:pPr>
      <w:r w:rsidRPr="00B72533">
        <w:rPr>
          <w:b/>
          <w:bCs/>
          <w:szCs w:val="22"/>
          <w:lang w:val="fr-FR"/>
        </w:rPr>
        <w:t>À propos d'Agfa</w:t>
      </w:r>
    </w:p>
    <w:p w14:paraId="176E22A4" w14:textId="77777777" w:rsidR="002C76F3" w:rsidRPr="00E90906" w:rsidRDefault="002C76F3" w:rsidP="002C76F3">
      <w:pPr>
        <w:spacing w:after="0" w:line="240" w:lineRule="auto"/>
        <w:ind w:left="2410"/>
        <w:rPr>
          <w:b/>
          <w:szCs w:val="22"/>
          <w:lang w:val="fr-FR"/>
        </w:rPr>
      </w:pPr>
    </w:p>
    <w:p w14:paraId="77339A4F" w14:textId="77777777" w:rsidR="002C76F3" w:rsidRPr="00E90906" w:rsidRDefault="002C76F3" w:rsidP="002C76F3">
      <w:pPr>
        <w:autoSpaceDE w:val="0"/>
        <w:autoSpaceDN w:val="0"/>
        <w:adjustRightInd w:val="0"/>
        <w:ind w:left="2410"/>
        <w:jc w:val="both"/>
        <w:rPr>
          <w:szCs w:val="22"/>
          <w:lang w:val="fr-FR"/>
        </w:rPr>
      </w:pPr>
      <w:r w:rsidRPr="00B72533">
        <w:rPr>
          <w:szCs w:val="22"/>
          <w:lang w:val="fr-FR"/>
        </w:rPr>
        <w:t>Agfa développe, produit et distribue une large gamme de systèmes d'imagerie et de solutions de flux destinés à l'industrie de l'impression, au secteur de la santé et aux secteurs hi-tech spécifiques tels que l'électronique imprimé et les solutions d'énergie renouvelable.</w:t>
      </w:r>
    </w:p>
    <w:p w14:paraId="11B3B366" w14:textId="77777777" w:rsidR="002C76F3" w:rsidRPr="00E90906" w:rsidRDefault="002C76F3" w:rsidP="002C76F3">
      <w:pPr>
        <w:autoSpaceDE w:val="0"/>
        <w:autoSpaceDN w:val="0"/>
        <w:adjustRightInd w:val="0"/>
        <w:ind w:left="2410"/>
        <w:jc w:val="both"/>
        <w:rPr>
          <w:szCs w:val="22"/>
          <w:lang w:val="fr-FR"/>
        </w:rPr>
      </w:pPr>
      <w:r w:rsidRPr="00B72533">
        <w:rPr>
          <w:szCs w:val="22"/>
          <w:lang w:val="fr-FR"/>
        </w:rPr>
        <w:t xml:space="preserve">Le siège social est situé en Belgique. Les plus grands centres de production et de recherche sont situés en Belgique, aux États-Unis, au Canada, en Allemagne, en France, au Royaume-Uni, en Autriche, en Chine et au Brésil. Agfa exerce ses activités commerciales dans </w:t>
      </w:r>
      <w:r w:rsidRPr="00B72533">
        <w:rPr>
          <w:szCs w:val="22"/>
          <w:lang w:val="fr-FR"/>
        </w:rPr>
        <w:lastRenderedPageBreak/>
        <w:t>le monde entier par le biais d'organisations de vente en propriété exclusive dans plus de 40 pays.</w:t>
      </w:r>
    </w:p>
    <w:p w14:paraId="35F61CB5" w14:textId="77777777" w:rsidR="002C76F3" w:rsidRPr="00E90906" w:rsidRDefault="00DB2896" w:rsidP="002C76F3">
      <w:pPr>
        <w:autoSpaceDE w:val="0"/>
        <w:autoSpaceDN w:val="0"/>
        <w:adjustRightInd w:val="0"/>
        <w:ind w:left="2410"/>
        <w:jc w:val="both"/>
        <w:rPr>
          <w:szCs w:val="22"/>
          <w:lang w:val="fr-FR"/>
        </w:rPr>
      </w:pPr>
      <w:hyperlink r:id="rId8" w:history="1">
        <w:r w:rsidR="002C76F3" w:rsidRPr="00B72533">
          <w:rPr>
            <w:rStyle w:val="Hyperlink"/>
            <w:rFonts w:cs="Arial"/>
            <w:szCs w:val="22"/>
            <w:lang w:val="fr-FR"/>
          </w:rPr>
          <w:t>www.agfa.com</w:t>
        </w:r>
      </w:hyperlink>
    </w:p>
    <w:p w14:paraId="0CECBEC2" w14:textId="77777777" w:rsidR="0036585A" w:rsidRDefault="0036585A" w:rsidP="005444F1">
      <w:pPr>
        <w:ind w:left="2410"/>
        <w:jc w:val="both"/>
        <w:rPr>
          <w:b/>
          <w:szCs w:val="22"/>
          <w:lang w:val="da-DK"/>
        </w:rPr>
      </w:pPr>
    </w:p>
    <w:p w14:paraId="5C092D4F" w14:textId="37C4761D" w:rsidR="005444F1" w:rsidRDefault="005444F1" w:rsidP="005444F1">
      <w:pPr>
        <w:ind w:left="2410"/>
        <w:jc w:val="both"/>
        <w:rPr>
          <w:rStyle w:val="Hyperlink"/>
          <w:rFonts w:cs="Arial"/>
          <w:szCs w:val="22"/>
          <w:lang w:val="fr-FR"/>
        </w:rPr>
      </w:pPr>
      <w:r w:rsidRPr="002276D6">
        <w:rPr>
          <w:b/>
          <w:szCs w:val="22"/>
          <w:lang w:val="da-DK"/>
        </w:rPr>
        <w:t>Contact:</w:t>
      </w:r>
      <w:r w:rsidRPr="002C76F3">
        <w:rPr>
          <w:szCs w:val="22"/>
          <w:lang w:val="fr-FR"/>
        </w:rPr>
        <w:t xml:space="preserve"> </w:t>
      </w:r>
      <w:hyperlink r:id="rId9" w:history="1">
        <w:r w:rsidR="0032143D" w:rsidRPr="002C76F3">
          <w:rPr>
            <w:rStyle w:val="Hyperlink"/>
            <w:rFonts w:cs="Arial"/>
            <w:szCs w:val="22"/>
            <w:lang w:val="fr-FR"/>
          </w:rPr>
          <w:t>press@agfa.com</w:t>
        </w:r>
      </w:hyperlink>
    </w:p>
    <w:p w14:paraId="06F40690" w14:textId="77777777" w:rsidR="00DB2896" w:rsidRDefault="00DB2896" w:rsidP="005444F1">
      <w:pPr>
        <w:ind w:left="2410"/>
        <w:jc w:val="both"/>
        <w:rPr>
          <w:rStyle w:val="Hyperlink"/>
          <w:rFonts w:cs="Arial"/>
          <w:szCs w:val="22"/>
          <w:lang w:val="fr-FR"/>
        </w:rPr>
      </w:pPr>
    </w:p>
    <w:p w14:paraId="0F6932F1" w14:textId="67349D5C" w:rsidR="00DB2896" w:rsidRDefault="00DB2896" w:rsidP="00DB2896">
      <w:pPr>
        <w:spacing w:after="0" w:line="240" w:lineRule="auto"/>
        <w:ind w:left="2410"/>
        <w:rPr>
          <w:b/>
          <w:bCs/>
          <w:szCs w:val="22"/>
          <w:lang w:val="fr-FR"/>
        </w:rPr>
      </w:pPr>
      <w:bookmarkStart w:id="0" w:name="_GoBack"/>
      <w:r w:rsidRPr="00B72533">
        <w:rPr>
          <w:b/>
          <w:bCs/>
          <w:szCs w:val="22"/>
          <w:lang w:val="fr-FR"/>
        </w:rPr>
        <w:t>À propos d</w:t>
      </w:r>
      <w:r>
        <w:rPr>
          <w:b/>
          <w:bCs/>
          <w:szCs w:val="22"/>
          <w:lang w:val="fr-FR"/>
        </w:rPr>
        <w:t>e TFL</w:t>
      </w:r>
    </w:p>
    <w:p w14:paraId="6885CAE8" w14:textId="2C08BD68" w:rsidR="00DB2896" w:rsidRDefault="00DB2896" w:rsidP="00DB2896">
      <w:pPr>
        <w:spacing w:after="0" w:line="240" w:lineRule="auto"/>
        <w:ind w:left="2410"/>
        <w:rPr>
          <w:b/>
          <w:bCs/>
          <w:szCs w:val="22"/>
          <w:lang w:val="fr-FR"/>
        </w:rPr>
      </w:pPr>
    </w:p>
    <w:p w14:paraId="66570E77" w14:textId="77777777" w:rsidR="00DB2896" w:rsidRPr="00E90906" w:rsidRDefault="00DB2896" w:rsidP="00DB2896">
      <w:pPr>
        <w:spacing w:after="0" w:line="240" w:lineRule="auto"/>
        <w:ind w:left="2410"/>
        <w:rPr>
          <w:b/>
          <w:szCs w:val="22"/>
          <w:lang w:val="fr-FR"/>
        </w:rPr>
      </w:pPr>
    </w:p>
    <w:p w14:paraId="5A19C90B" w14:textId="53040D49" w:rsidR="00DB2896" w:rsidRPr="002C76F3" w:rsidRDefault="00DB2896" w:rsidP="005444F1">
      <w:pPr>
        <w:ind w:left="2410"/>
        <w:jc w:val="both"/>
        <w:rPr>
          <w:szCs w:val="22"/>
          <w:lang w:val="fr-FR"/>
        </w:rPr>
      </w:pPr>
      <w:r w:rsidRPr="00DB2896">
        <w:rPr>
          <w:szCs w:val="22"/>
          <w:lang w:val="fr-FR"/>
        </w:rPr>
        <w:t>TFL est une entreprise mondiale qui produit des produits chimiques spéciaux pour l'industrie du cuir et des industries connexes. TFL propose ses produits et ses solutions innovantes à des tanneries ainsi que des entreprises de transformation et d’enduisage du cuir, toujours soucieux d'introduire de nouvelles idées sur le marché. Les activités de TFL consistent à développer, à produire et à commercialiser des produits chimiques spécialisés tels que des agents de tannage et des colorants avec lesquels ses clients, principalement des tanneries, contribuent à créer des articles finaux attrayants tels que des habitacles automobiles, des habillages d’ameublement, des chaussures, des vêtements ou des accessoires en cuir.</w:t>
      </w:r>
    </w:p>
    <w:bookmarkEnd w:id="0"/>
    <w:p w14:paraId="671C1CB8" w14:textId="77777777" w:rsidR="005444F1" w:rsidRPr="002C76F3" w:rsidRDefault="005444F1">
      <w:pPr>
        <w:spacing w:after="0" w:line="240" w:lineRule="auto"/>
        <w:rPr>
          <w:rFonts w:asciiTheme="minorHAnsi" w:hAnsiTheme="minorHAnsi" w:cstheme="minorHAnsi"/>
          <w:lang w:val="fr-FR"/>
        </w:rPr>
      </w:pPr>
    </w:p>
    <w:p w14:paraId="3C86A3B3" w14:textId="77777777" w:rsidR="00612BA3" w:rsidRPr="002C76F3" w:rsidRDefault="00612BA3">
      <w:pPr>
        <w:spacing w:after="0" w:line="240" w:lineRule="auto"/>
        <w:rPr>
          <w:b/>
          <w:i/>
          <w:lang w:val="fr-FR"/>
        </w:rPr>
      </w:pPr>
    </w:p>
    <w:p w14:paraId="1442D03D" w14:textId="77777777" w:rsidR="005D7201" w:rsidRPr="002C76F3" w:rsidRDefault="005D7201" w:rsidP="00FD6CFF">
      <w:pPr>
        <w:spacing w:after="0"/>
        <w:ind w:left="2410"/>
        <w:jc w:val="both"/>
        <w:rPr>
          <w:b/>
          <w:lang w:val="fr-FR"/>
        </w:rPr>
      </w:pPr>
    </w:p>
    <w:p w14:paraId="623B6F34" w14:textId="77777777" w:rsidR="001C13E3" w:rsidRPr="002C76F3" w:rsidRDefault="001C13E3" w:rsidP="00D7694A">
      <w:pPr>
        <w:spacing w:after="0"/>
        <w:ind w:left="2410"/>
        <w:rPr>
          <w:sz w:val="20"/>
          <w:lang w:val="fr-FR"/>
        </w:rPr>
      </w:pPr>
    </w:p>
    <w:sectPr w:rsidR="001C13E3" w:rsidRPr="002C76F3"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252D" w14:textId="77777777" w:rsidR="0015012D" w:rsidRDefault="0015012D">
      <w:r>
        <w:separator/>
      </w:r>
    </w:p>
    <w:p w14:paraId="10B1E85F" w14:textId="77777777" w:rsidR="0015012D" w:rsidRDefault="0015012D"/>
    <w:p w14:paraId="142C40C2" w14:textId="77777777" w:rsidR="0015012D" w:rsidRDefault="0015012D"/>
    <w:p w14:paraId="00BD0774" w14:textId="77777777" w:rsidR="0015012D" w:rsidRDefault="0015012D"/>
    <w:p w14:paraId="6ED3B0B9" w14:textId="77777777" w:rsidR="0015012D" w:rsidRDefault="0015012D"/>
    <w:p w14:paraId="4A2FA344" w14:textId="77777777" w:rsidR="0015012D" w:rsidRDefault="0015012D" w:rsidP="00420B47"/>
    <w:p w14:paraId="2097490A" w14:textId="77777777" w:rsidR="0015012D" w:rsidRDefault="0015012D"/>
    <w:p w14:paraId="66D9B63C" w14:textId="77777777" w:rsidR="0015012D" w:rsidRDefault="0015012D" w:rsidP="00712957"/>
    <w:p w14:paraId="4930FF14" w14:textId="77777777" w:rsidR="0015012D" w:rsidRDefault="0015012D"/>
  </w:endnote>
  <w:endnote w:type="continuationSeparator" w:id="0">
    <w:p w14:paraId="2CE3DF14" w14:textId="77777777" w:rsidR="0015012D" w:rsidRDefault="0015012D">
      <w:r>
        <w:continuationSeparator/>
      </w:r>
    </w:p>
    <w:p w14:paraId="3CF1D968" w14:textId="77777777" w:rsidR="0015012D" w:rsidRDefault="0015012D"/>
    <w:p w14:paraId="252E4E23" w14:textId="77777777" w:rsidR="0015012D" w:rsidRDefault="0015012D"/>
    <w:p w14:paraId="7C786901" w14:textId="77777777" w:rsidR="0015012D" w:rsidRDefault="0015012D"/>
    <w:p w14:paraId="326158D4" w14:textId="77777777" w:rsidR="0015012D" w:rsidRDefault="0015012D"/>
    <w:p w14:paraId="5B999475" w14:textId="77777777" w:rsidR="0015012D" w:rsidRDefault="0015012D" w:rsidP="00420B47"/>
    <w:p w14:paraId="2DE1255F" w14:textId="77777777" w:rsidR="0015012D" w:rsidRDefault="0015012D"/>
    <w:p w14:paraId="31637153" w14:textId="77777777" w:rsidR="0015012D" w:rsidRDefault="0015012D" w:rsidP="00712957"/>
    <w:p w14:paraId="4EFF3F63" w14:textId="77777777" w:rsidR="0015012D" w:rsidRDefault="0015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3572E0E1"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DB2896">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DB2896">
      <w:rPr>
        <w:rFonts w:cs="Times New Roman"/>
        <w:noProof/>
        <w:color w:val="7F7F7F"/>
        <w:sz w:val="16"/>
        <w:lang w:val="nl-BE" w:eastAsia="nl-NL"/>
      </w:rPr>
      <w:t>3</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02634" w14:textId="77777777" w:rsidR="0015012D" w:rsidRDefault="0015012D">
      <w:r>
        <w:separator/>
      </w:r>
    </w:p>
    <w:p w14:paraId="3EF680F8" w14:textId="77777777" w:rsidR="0015012D" w:rsidRDefault="0015012D"/>
    <w:p w14:paraId="11BE7480" w14:textId="77777777" w:rsidR="0015012D" w:rsidRDefault="0015012D"/>
    <w:p w14:paraId="52881423" w14:textId="77777777" w:rsidR="0015012D" w:rsidRDefault="0015012D"/>
    <w:p w14:paraId="4979610D" w14:textId="77777777" w:rsidR="0015012D" w:rsidRDefault="0015012D"/>
    <w:p w14:paraId="508CFD7F" w14:textId="77777777" w:rsidR="0015012D" w:rsidRDefault="0015012D" w:rsidP="00420B47"/>
    <w:p w14:paraId="4BE5DFCE" w14:textId="77777777" w:rsidR="0015012D" w:rsidRDefault="0015012D"/>
    <w:p w14:paraId="4CC7C68A" w14:textId="77777777" w:rsidR="0015012D" w:rsidRDefault="0015012D" w:rsidP="00712957"/>
    <w:p w14:paraId="27187AC5" w14:textId="77777777" w:rsidR="0015012D" w:rsidRDefault="0015012D"/>
  </w:footnote>
  <w:footnote w:type="continuationSeparator" w:id="0">
    <w:p w14:paraId="0A837B62" w14:textId="77777777" w:rsidR="0015012D" w:rsidRDefault="0015012D">
      <w:r>
        <w:continuationSeparator/>
      </w:r>
    </w:p>
    <w:p w14:paraId="71211E83" w14:textId="77777777" w:rsidR="0015012D" w:rsidRDefault="0015012D"/>
    <w:p w14:paraId="1E9C8579" w14:textId="77777777" w:rsidR="0015012D" w:rsidRDefault="0015012D"/>
    <w:p w14:paraId="75B92C6D" w14:textId="77777777" w:rsidR="0015012D" w:rsidRDefault="0015012D"/>
    <w:p w14:paraId="5BEA37A6" w14:textId="77777777" w:rsidR="0015012D" w:rsidRDefault="0015012D"/>
    <w:p w14:paraId="4365C46E" w14:textId="77777777" w:rsidR="0015012D" w:rsidRDefault="0015012D" w:rsidP="00420B47"/>
    <w:p w14:paraId="322D83BB" w14:textId="77777777" w:rsidR="0015012D" w:rsidRDefault="0015012D"/>
    <w:p w14:paraId="1723799F" w14:textId="77777777" w:rsidR="0015012D" w:rsidRDefault="0015012D" w:rsidP="00712957"/>
    <w:p w14:paraId="46FD96B0" w14:textId="77777777" w:rsidR="0015012D" w:rsidRDefault="001501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2C76F3" w:rsidRDefault="00E6591C" w:rsidP="005678CE">
    <w:pPr>
      <w:pStyle w:val="Koptekst"/>
      <w:tabs>
        <w:tab w:val="right" w:pos="9072"/>
      </w:tabs>
      <w:spacing w:after="0"/>
      <w:ind w:left="-1417"/>
      <w:rPr>
        <w:rFonts w:ascii="Arial Narrow Bold" w:hAnsi="Arial Narrow Bold"/>
        <w:b w:val="0"/>
        <w:color w:val="FFFFFF"/>
        <w:lang w:val="en-US"/>
      </w:rPr>
    </w:pPr>
    <w:r w:rsidRPr="00F82335">
      <w:rPr>
        <w:rFonts w:ascii="Arial Narrow Bold" w:hAnsi="Arial Narrow Bold"/>
        <w:b w:val="0"/>
        <w:color w:val="FFFFFF"/>
        <w:sz w:val="32"/>
      </w:rPr>
      <w:tab/>
    </w:r>
    <w:r w:rsidRPr="002C76F3">
      <w:rPr>
        <w:rFonts w:ascii="Arial Narrow Bold" w:hAnsi="Arial Narrow Bold"/>
        <w:b w:val="0"/>
        <w:color w:val="FFFFFF"/>
        <w:lang w:val="en-US"/>
      </w:rPr>
      <w:t>AGFA GRAPHICS</w:t>
    </w:r>
  </w:p>
  <w:p w14:paraId="2A87D1A5" w14:textId="77777777" w:rsidR="00E6591C" w:rsidRPr="009B6785" w:rsidRDefault="00E6591C" w:rsidP="009B6785"/>
  <w:p w14:paraId="378266A2" w14:textId="741307BF"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sidR="002C76F3">
      <w:rPr>
        <w:b/>
        <w:bCs/>
        <w:color w:val="404040"/>
        <w:sz w:val="28"/>
        <w:szCs w:val="44"/>
        <w:lang w:val=""/>
      </w:rPr>
      <w:t>COMMUNIQUÉ DE PRESSE</w:t>
    </w:r>
  </w:p>
  <w:p w14:paraId="20A81777" w14:textId="77777777" w:rsidR="00E6591C" w:rsidRDefault="00E6591C" w:rsidP="00712957"/>
  <w:p w14:paraId="6B98F610"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27DE22E1" w:rsidR="00E6591C" w:rsidRDefault="00E6591C" w:rsidP="003D4C70">
                          <w:pPr>
                            <w:spacing w:after="0" w:line="276" w:lineRule="auto"/>
                            <w:rPr>
                              <w:rFonts w:ascii="Arial Narrow" w:hAnsi="Arial Narrow"/>
                              <w:sz w:val="16"/>
                              <w:lang w:val="de-DE"/>
                            </w:rPr>
                          </w:pPr>
                          <w:r w:rsidRPr="003729D1">
                            <w:rPr>
                              <w:rFonts w:ascii="Arial Narrow" w:hAnsi="Arial Narrow"/>
                              <w:sz w:val="16"/>
                              <w:lang w:val="de-DE"/>
                            </w:rPr>
                            <w:t>Belgium</w:t>
                          </w:r>
                        </w:p>
                        <w:p w14:paraId="0FECC824" w14:textId="77777777" w:rsidR="00AF2040" w:rsidRPr="003729D1" w:rsidRDefault="00AF2040" w:rsidP="003D4C70">
                          <w:pPr>
                            <w:spacing w:after="0" w:line="276" w:lineRule="auto"/>
                            <w:rPr>
                              <w:sz w:val="16"/>
                              <w:lang w:val="de-DE"/>
                            </w:rPr>
                          </w:pPr>
                        </w:p>
                        <w:p w14:paraId="229CD601" w14:textId="65591474" w:rsidR="00E6591C" w:rsidRPr="003729D1" w:rsidRDefault="00AF2040" w:rsidP="003D4C70">
                          <w:pPr>
                            <w:spacing w:after="0" w:line="276" w:lineRule="auto"/>
                            <w:rPr>
                              <w:sz w:val="16"/>
                              <w:lang w:val="de-DE"/>
                            </w:rPr>
                          </w:pPr>
                          <w:r>
                            <w:rPr>
                              <w:sz w:val="16"/>
                              <w:lang w:val="de-DE"/>
                            </w:rPr>
                            <w:t>www.agfa.com</w:t>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8BF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27DE22E1" w:rsidR="00E6591C" w:rsidRDefault="00E6591C" w:rsidP="003D4C70">
                    <w:pPr>
                      <w:spacing w:after="0" w:line="276" w:lineRule="auto"/>
                      <w:rPr>
                        <w:rFonts w:ascii="Arial Narrow" w:hAnsi="Arial Narrow"/>
                        <w:sz w:val="16"/>
                        <w:lang w:val="de-DE"/>
                      </w:rPr>
                    </w:pPr>
                    <w:r w:rsidRPr="003729D1">
                      <w:rPr>
                        <w:rFonts w:ascii="Arial Narrow" w:hAnsi="Arial Narrow"/>
                        <w:sz w:val="16"/>
                        <w:lang w:val="de-DE"/>
                      </w:rPr>
                      <w:t>Belgium</w:t>
                    </w:r>
                  </w:p>
                  <w:p w14:paraId="0FECC824" w14:textId="77777777" w:rsidR="00AF2040" w:rsidRPr="003729D1" w:rsidRDefault="00AF2040" w:rsidP="003D4C70">
                    <w:pPr>
                      <w:spacing w:after="0" w:line="276" w:lineRule="auto"/>
                      <w:rPr>
                        <w:sz w:val="16"/>
                        <w:lang w:val="de-DE"/>
                      </w:rPr>
                    </w:pPr>
                  </w:p>
                  <w:p w14:paraId="229CD601" w14:textId="65591474" w:rsidR="00E6591C" w:rsidRPr="003729D1" w:rsidRDefault="00AF2040" w:rsidP="003D4C70">
                    <w:pPr>
                      <w:spacing w:after="0" w:line="276" w:lineRule="auto"/>
                      <w:rPr>
                        <w:sz w:val="16"/>
                        <w:lang w:val="de-DE"/>
                      </w:rPr>
                    </w:pPr>
                    <w:r>
                      <w:rPr>
                        <w:sz w:val="16"/>
                        <w:lang w:val="de-DE"/>
                      </w:rPr>
                      <w:t>www.agfa.com</w:t>
                    </w:r>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r w:rsidRPr="003729D1">
                      <w:rPr>
                        <w:rFonts w:ascii="Arial Narrow" w:hAnsi="Arial Narrow"/>
                        <w:sz w:val="16"/>
                        <w:lang w:val="de-DE"/>
                      </w:rPr>
                      <w:t>Septestraat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r w:rsidRPr="003729D1">
                      <w:rPr>
                        <w:rFonts w:ascii="Arial Narrow" w:hAnsi="Arial Narrow"/>
                        <w:sz w:val="16"/>
                        <w:lang w:val="de-DE"/>
                      </w:rPr>
                      <w:t>Belgium</w:t>
                    </w:r>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3"/>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47C"/>
    <w:rsid w:val="0001662A"/>
    <w:rsid w:val="00016958"/>
    <w:rsid w:val="00017131"/>
    <w:rsid w:val="00020194"/>
    <w:rsid w:val="0002210F"/>
    <w:rsid w:val="00024AD0"/>
    <w:rsid w:val="00024C45"/>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1C7F"/>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16E2"/>
    <w:rsid w:val="001D3A94"/>
    <w:rsid w:val="001D3E55"/>
    <w:rsid w:val="001D4B26"/>
    <w:rsid w:val="001D631D"/>
    <w:rsid w:val="001D7B6D"/>
    <w:rsid w:val="001D7F46"/>
    <w:rsid w:val="001E03ED"/>
    <w:rsid w:val="001E11A4"/>
    <w:rsid w:val="001E609F"/>
    <w:rsid w:val="001E66F0"/>
    <w:rsid w:val="001E704D"/>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C76F3"/>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85A"/>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585A"/>
    <w:rsid w:val="00366A95"/>
    <w:rsid w:val="00367987"/>
    <w:rsid w:val="0037064E"/>
    <w:rsid w:val="003708FA"/>
    <w:rsid w:val="00370AFF"/>
    <w:rsid w:val="00371D7F"/>
    <w:rsid w:val="0037255E"/>
    <w:rsid w:val="003729D1"/>
    <w:rsid w:val="0037306C"/>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B64"/>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4B22"/>
    <w:rsid w:val="00406C8D"/>
    <w:rsid w:val="00406D5E"/>
    <w:rsid w:val="0040740C"/>
    <w:rsid w:val="004117FD"/>
    <w:rsid w:val="00412315"/>
    <w:rsid w:val="0041427D"/>
    <w:rsid w:val="004143FF"/>
    <w:rsid w:val="004160DA"/>
    <w:rsid w:val="00417C41"/>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641C"/>
    <w:rsid w:val="0065791A"/>
    <w:rsid w:val="00657B2C"/>
    <w:rsid w:val="00660241"/>
    <w:rsid w:val="0066285B"/>
    <w:rsid w:val="006629BE"/>
    <w:rsid w:val="006647E6"/>
    <w:rsid w:val="00666599"/>
    <w:rsid w:val="006706A9"/>
    <w:rsid w:val="006725B1"/>
    <w:rsid w:val="006736E8"/>
    <w:rsid w:val="00673907"/>
    <w:rsid w:val="006750E1"/>
    <w:rsid w:val="006751EA"/>
    <w:rsid w:val="00675F93"/>
    <w:rsid w:val="0067710F"/>
    <w:rsid w:val="00677168"/>
    <w:rsid w:val="00677E0B"/>
    <w:rsid w:val="00681A49"/>
    <w:rsid w:val="006851E9"/>
    <w:rsid w:val="00687237"/>
    <w:rsid w:val="006947B3"/>
    <w:rsid w:val="00694C18"/>
    <w:rsid w:val="006953D9"/>
    <w:rsid w:val="00695F56"/>
    <w:rsid w:val="00697534"/>
    <w:rsid w:val="006A0B60"/>
    <w:rsid w:val="006A1F96"/>
    <w:rsid w:val="006A400D"/>
    <w:rsid w:val="006A5355"/>
    <w:rsid w:val="006A5A89"/>
    <w:rsid w:val="006B094E"/>
    <w:rsid w:val="006B0C1A"/>
    <w:rsid w:val="006B198D"/>
    <w:rsid w:val="006B4036"/>
    <w:rsid w:val="006B4527"/>
    <w:rsid w:val="006B4F3B"/>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5620"/>
    <w:rsid w:val="00737634"/>
    <w:rsid w:val="007420B9"/>
    <w:rsid w:val="00742BEA"/>
    <w:rsid w:val="00743B17"/>
    <w:rsid w:val="00743B62"/>
    <w:rsid w:val="007443A0"/>
    <w:rsid w:val="0074568E"/>
    <w:rsid w:val="00745AF0"/>
    <w:rsid w:val="00746672"/>
    <w:rsid w:val="00746ADC"/>
    <w:rsid w:val="00747645"/>
    <w:rsid w:val="00751C58"/>
    <w:rsid w:val="00761352"/>
    <w:rsid w:val="00762038"/>
    <w:rsid w:val="007634E0"/>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21DF"/>
    <w:rsid w:val="00852265"/>
    <w:rsid w:val="0085274F"/>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848"/>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2C6"/>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4988"/>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2FA"/>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040"/>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202F"/>
    <w:rsid w:val="00B6287E"/>
    <w:rsid w:val="00B6327E"/>
    <w:rsid w:val="00B63376"/>
    <w:rsid w:val="00B64B8D"/>
    <w:rsid w:val="00B65FF7"/>
    <w:rsid w:val="00B6680D"/>
    <w:rsid w:val="00B66A9F"/>
    <w:rsid w:val="00B66F46"/>
    <w:rsid w:val="00B67450"/>
    <w:rsid w:val="00B73960"/>
    <w:rsid w:val="00B75CEB"/>
    <w:rsid w:val="00B76284"/>
    <w:rsid w:val="00B76995"/>
    <w:rsid w:val="00B76B48"/>
    <w:rsid w:val="00B77037"/>
    <w:rsid w:val="00B770B9"/>
    <w:rsid w:val="00B8026F"/>
    <w:rsid w:val="00B804EB"/>
    <w:rsid w:val="00B807C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6B47"/>
    <w:rsid w:val="00C8005E"/>
    <w:rsid w:val="00C81E54"/>
    <w:rsid w:val="00C821B5"/>
    <w:rsid w:val="00C82F27"/>
    <w:rsid w:val="00C833D6"/>
    <w:rsid w:val="00C86193"/>
    <w:rsid w:val="00C90521"/>
    <w:rsid w:val="00C905AD"/>
    <w:rsid w:val="00C90683"/>
    <w:rsid w:val="00C91C2D"/>
    <w:rsid w:val="00C93749"/>
    <w:rsid w:val="00C94FFA"/>
    <w:rsid w:val="00C95413"/>
    <w:rsid w:val="00C957F9"/>
    <w:rsid w:val="00C96E4A"/>
    <w:rsid w:val="00C96FAF"/>
    <w:rsid w:val="00C97D42"/>
    <w:rsid w:val="00CA09D5"/>
    <w:rsid w:val="00CA159A"/>
    <w:rsid w:val="00CA17C1"/>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D6E6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DE6"/>
    <w:rsid w:val="00DA5E03"/>
    <w:rsid w:val="00DA635C"/>
    <w:rsid w:val="00DA7BC0"/>
    <w:rsid w:val="00DA7F23"/>
    <w:rsid w:val="00DB0376"/>
    <w:rsid w:val="00DB0A44"/>
    <w:rsid w:val="00DB2896"/>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2C9"/>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EAC5B8"/>
  <w14:defaultImageDpi w14:val="300"/>
  <w15:docId w15:val="{1730D4D4-FF7E-4954-98F5-99BA719A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68289993">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C223-C4FA-4C92-BBD6-05572924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3</Pages>
  <Words>672</Words>
  <Characters>3736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 Release</vt:lpstr>
    </vt:vector>
  </TitlesOfParts>
  <Company>Agfa ICS</Company>
  <LinksUpToDate>false</LinksUpToDate>
  <CharactersWithSpaces>4400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Van Puymbroeck , Katleen</cp:lastModifiedBy>
  <cp:revision>4</cp:revision>
  <cp:lastPrinted>2018-06-04T06:19:00Z</cp:lastPrinted>
  <dcterms:created xsi:type="dcterms:W3CDTF">2020-02-14T10:17:00Z</dcterms:created>
  <dcterms:modified xsi:type="dcterms:W3CDTF">2020-02-17T10:44:00Z</dcterms:modified>
</cp:coreProperties>
</file>