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0DE08" w14:textId="7C861172" w:rsidR="00A93C00" w:rsidRPr="00173953" w:rsidRDefault="00110701" w:rsidP="004541B1">
      <w:pPr>
        <w:ind w:left="2410"/>
        <w:rPr>
          <w:rFonts w:ascii="Bosis for Agfa Medium" w:hAnsi="Bosis for Agfa Medium"/>
          <w:b/>
          <w:snapToGrid w:val="0"/>
          <w:sz w:val="36"/>
          <w:lang w:val="es-ES"/>
        </w:rPr>
      </w:pPr>
      <w:r w:rsidRPr="00173953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Agfa anuncia un cargador de planchas </w:t>
      </w:r>
      <w:r w:rsidR="00AD4709" w:rsidRPr="00173953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robotizado </w:t>
      </w:r>
      <w:r w:rsidRPr="00173953">
        <w:rPr>
          <w:rFonts w:ascii="Bosis for Agfa Medium" w:hAnsi="Bosis for Agfa Medium"/>
          <w:b/>
          <w:bCs/>
          <w:snapToGrid w:val="0"/>
          <w:sz w:val="36"/>
          <w:lang w:val="es-ES"/>
        </w:rPr>
        <w:t>para automatizar la pre</w:t>
      </w:r>
      <w:r w:rsidR="00B87AAF" w:rsidRPr="00173953">
        <w:rPr>
          <w:rFonts w:ascii="Bosis for Agfa Medium" w:hAnsi="Bosis for Agfa Medium"/>
          <w:b/>
          <w:bCs/>
          <w:snapToGrid w:val="0"/>
          <w:sz w:val="36"/>
          <w:lang w:val="es-ES"/>
        </w:rPr>
        <w:t>impresión</w:t>
      </w:r>
      <w:r w:rsidRPr="00173953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 y aumentar la productividad</w:t>
      </w:r>
    </w:p>
    <w:p w14:paraId="7472AED9" w14:textId="659A736C" w:rsidR="00D073B9" w:rsidRPr="00173953" w:rsidRDefault="00C409F0" w:rsidP="00D073B9">
      <w:pPr>
        <w:ind w:left="2410"/>
        <w:jc w:val="both"/>
        <w:rPr>
          <w:rFonts w:ascii="Bosis for Agfa Medium" w:hAnsi="Bosis for Agfa Medium"/>
          <w:i/>
          <w:szCs w:val="22"/>
          <w:lang w:val="es-ES"/>
        </w:rPr>
      </w:pPr>
      <w:r w:rsidRPr="00173953">
        <w:rPr>
          <w:rFonts w:ascii="Bosis for Agfa Medium" w:hAnsi="Bosis for Agfa Medium"/>
          <w:i/>
          <w:iCs/>
          <w:szCs w:val="22"/>
          <w:lang w:val="es-ES"/>
        </w:rPr>
        <w:t>Agfa presenta un robot de carga de planchas que agiliza y acelera las operaciones de pre</w:t>
      </w:r>
      <w:r w:rsidR="00AD4709" w:rsidRPr="00173953">
        <w:rPr>
          <w:rFonts w:ascii="Bosis for Agfa Medium" w:hAnsi="Bosis for Agfa Medium"/>
          <w:i/>
          <w:iCs/>
          <w:szCs w:val="22"/>
          <w:lang w:val="es-ES"/>
        </w:rPr>
        <w:t>impresión</w:t>
      </w:r>
      <w:r w:rsidRPr="00173953">
        <w:rPr>
          <w:rFonts w:ascii="Bosis for Agfa Medium" w:hAnsi="Bosis for Agfa Medium"/>
          <w:i/>
          <w:iCs/>
          <w:szCs w:val="22"/>
          <w:lang w:val="es-ES"/>
        </w:rPr>
        <w:t xml:space="preserve"> de las imprentas y reduce el cost</w:t>
      </w:r>
      <w:r w:rsidR="00AD4709" w:rsidRPr="00173953">
        <w:rPr>
          <w:rFonts w:ascii="Bosis for Agfa Medium" w:hAnsi="Bosis for Agfa Medium"/>
          <w:i/>
          <w:iCs/>
          <w:szCs w:val="22"/>
          <w:lang w:val="es-ES"/>
        </w:rPr>
        <w:t>e</w:t>
      </w:r>
      <w:r w:rsidRPr="00173953">
        <w:rPr>
          <w:rFonts w:ascii="Bosis for Agfa Medium" w:hAnsi="Bosis for Agfa Medium"/>
          <w:i/>
          <w:iCs/>
          <w:szCs w:val="22"/>
          <w:lang w:val="es-ES"/>
        </w:rPr>
        <w:t xml:space="preserve"> total.</w:t>
      </w:r>
    </w:p>
    <w:p w14:paraId="6EAAA1C8" w14:textId="0651C1B0" w:rsidR="00C76B47" w:rsidRPr="00173953" w:rsidRDefault="00C76B47" w:rsidP="004541B1">
      <w:pPr>
        <w:ind w:left="2410"/>
        <w:rPr>
          <w:rFonts w:ascii="Bosis for Agfa Medium" w:hAnsi="Bosis for Agfa Medium"/>
          <w:b/>
          <w:szCs w:val="22"/>
          <w:lang w:val="es-ES"/>
        </w:rPr>
      </w:pPr>
      <w:r w:rsidRPr="00173953">
        <w:rPr>
          <w:rFonts w:ascii="Bosis for Agfa Medium" w:hAnsi="Bosis for Agfa Medium"/>
          <w:b/>
          <w:bCs/>
          <w:szCs w:val="22"/>
          <w:lang w:val="es-ES"/>
        </w:rPr>
        <w:t xml:space="preserve">Mortsel, Bélgica – </w:t>
      </w:r>
      <w:r w:rsidR="00173953">
        <w:rPr>
          <w:rFonts w:ascii="Bosis for Agfa Medium" w:hAnsi="Bosis for Agfa Medium"/>
          <w:b/>
          <w:bCs/>
          <w:color w:val="auto"/>
          <w:szCs w:val="22"/>
          <w:lang w:val="es-ES"/>
        </w:rPr>
        <w:t>22</w:t>
      </w:r>
      <w:r w:rsidRPr="00173953">
        <w:rPr>
          <w:rFonts w:ascii="Bosis for Agfa Medium" w:hAnsi="Bosis for Agfa Medium"/>
          <w:b/>
          <w:bCs/>
          <w:color w:val="auto"/>
          <w:szCs w:val="22"/>
          <w:lang w:val="es-ES"/>
        </w:rPr>
        <w:t xml:space="preserve"> de junio de 2020</w:t>
      </w:r>
    </w:p>
    <w:p w14:paraId="230D65AD" w14:textId="1AF25169" w:rsidR="00E8617D" w:rsidRPr="00173953" w:rsidRDefault="00E8617D" w:rsidP="00E8617D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 w:rsidRPr="00173953">
        <w:rPr>
          <w:rFonts w:ascii="Bosis for Agfa Medium" w:hAnsi="Bosis for Agfa Medium"/>
          <w:szCs w:val="22"/>
          <w:lang w:val="es-ES"/>
        </w:rPr>
        <w:t xml:space="preserve">El cargador de planchas </w:t>
      </w:r>
      <w:r w:rsidR="00AD4709" w:rsidRPr="00173953">
        <w:rPr>
          <w:rFonts w:ascii="Bosis for Agfa Medium" w:hAnsi="Bosis for Agfa Medium"/>
          <w:szCs w:val="22"/>
          <w:lang w:val="es-ES"/>
        </w:rPr>
        <w:t xml:space="preserve">robotizado </w:t>
      </w:r>
      <w:r w:rsidRPr="00173953">
        <w:rPr>
          <w:rFonts w:ascii="Bosis for Agfa Medium" w:hAnsi="Bosis for Agfa Medium"/>
          <w:szCs w:val="22"/>
          <w:lang w:val="es-ES"/>
        </w:rPr>
        <w:t>de Agfa libera al personal de pre</w:t>
      </w:r>
      <w:r w:rsidR="00AD4709" w:rsidRPr="00173953">
        <w:rPr>
          <w:rFonts w:ascii="Bosis for Agfa Medium" w:hAnsi="Bosis for Agfa Medium"/>
          <w:szCs w:val="22"/>
          <w:lang w:val="es-ES"/>
        </w:rPr>
        <w:t xml:space="preserve">impresión </w:t>
      </w:r>
      <w:r w:rsidRPr="00173953">
        <w:rPr>
          <w:rFonts w:ascii="Bosis for Agfa Medium" w:hAnsi="Bosis for Agfa Medium"/>
          <w:szCs w:val="22"/>
          <w:lang w:val="es-ES"/>
        </w:rPr>
        <w:t xml:space="preserve">de las tareas manuales pesadas 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 xml:space="preserve">y repetitivas, como la carga de planchas en </w:t>
      </w:r>
      <w:r w:rsidR="00F17AE0" w:rsidRPr="00B729FB">
        <w:rPr>
          <w:rFonts w:ascii="Bosis for Agfa Medium" w:hAnsi="Bosis for Agfa Medium"/>
          <w:color w:val="auto"/>
          <w:szCs w:val="22"/>
          <w:lang w:val="es-ES"/>
        </w:rPr>
        <w:t>los cassetes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 xml:space="preserve"> de cargadores automáticos </w:t>
      </w:r>
      <w:r w:rsidRPr="00173953">
        <w:rPr>
          <w:rFonts w:ascii="Bosis for Agfa Medium" w:hAnsi="Bosis for Agfa Medium"/>
          <w:szCs w:val="22"/>
          <w:lang w:val="es-ES"/>
        </w:rPr>
        <w:t>o la fijación de palés al marco base de los cargadores deslizantes.</w:t>
      </w:r>
    </w:p>
    <w:p w14:paraId="5FB47AF8" w14:textId="16DCE6FD" w:rsidR="00EE6290" w:rsidRPr="00173953" w:rsidRDefault="00F17AE0" w:rsidP="00EE6290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>
        <w:rPr>
          <w:rFonts w:ascii="Bosis for Agfa Medium" w:hAnsi="Bosis for Agfa Medium"/>
          <w:szCs w:val="22"/>
          <w:lang w:val="es-ES"/>
        </w:rPr>
        <w:t>“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 xml:space="preserve">Las </w:t>
      </w:r>
      <w:r w:rsidR="0056334E" w:rsidRPr="00B729FB">
        <w:rPr>
          <w:rFonts w:ascii="Bosis for Agfa Medium" w:hAnsi="Bosis for Agfa Medium"/>
          <w:color w:val="auto"/>
          <w:szCs w:val="22"/>
          <w:lang w:val="es-ES"/>
        </w:rPr>
        <w:t xml:space="preserve">empresas con 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>rotativas</w:t>
      </w:r>
      <w:r w:rsidR="00EE6290" w:rsidRPr="00B729FB">
        <w:rPr>
          <w:rFonts w:ascii="Bosis for Agfa Medium" w:hAnsi="Bosis for Agfa Medium"/>
          <w:color w:val="auto"/>
          <w:szCs w:val="22"/>
          <w:lang w:val="es-ES"/>
        </w:rPr>
        <w:t xml:space="preserve"> heatset </w:t>
      </w:r>
      <w:r w:rsidR="00EE6290" w:rsidRPr="00173953">
        <w:rPr>
          <w:rFonts w:ascii="Bosis for Agfa Medium" w:hAnsi="Bosis for Agfa Medium"/>
          <w:szCs w:val="22"/>
          <w:lang w:val="es-ES"/>
        </w:rPr>
        <w:t xml:space="preserve">suelen </w:t>
      </w:r>
      <w:r w:rsidR="0056334E">
        <w:rPr>
          <w:rFonts w:ascii="Bosis for Agfa Medium" w:hAnsi="Bosis for Agfa Medium"/>
          <w:szCs w:val="22"/>
          <w:lang w:val="es-ES"/>
        </w:rPr>
        <w:t xml:space="preserve">utilizar </w:t>
      </w:r>
      <w:r w:rsidR="0056334E" w:rsidRPr="00B729FB">
        <w:rPr>
          <w:rFonts w:ascii="Bosis for Agfa Medium" w:hAnsi="Bosis for Agfa Medium"/>
          <w:color w:val="auto"/>
          <w:szCs w:val="22"/>
          <w:lang w:val="es-ES"/>
        </w:rPr>
        <w:t>distintos formatos de</w:t>
      </w:r>
      <w:r w:rsidR="00AD4709" w:rsidRPr="00B729FB">
        <w:rPr>
          <w:rFonts w:ascii="Bosis for Agfa Medium" w:hAnsi="Bosis for Agfa Medium"/>
          <w:color w:val="auto"/>
          <w:szCs w:val="22"/>
          <w:lang w:val="es-ES"/>
        </w:rPr>
        <w:t xml:space="preserve"> </w:t>
      </w:r>
      <w:r w:rsidR="00EE6290" w:rsidRPr="00B729FB">
        <w:rPr>
          <w:rFonts w:ascii="Bosis for Agfa Medium" w:hAnsi="Bosis for Agfa Medium"/>
          <w:color w:val="auto"/>
          <w:szCs w:val="22"/>
          <w:lang w:val="es-ES"/>
        </w:rPr>
        <w:t xml:space="preserve">plancha y, </w:t>
      </w:r>
      <w:r w:rsidR="0056334E" w:rsidRPr="00B729FB">
        <w:rPr>
          <w:rFonts w:ascii="Bosis for Agfa Medium" w:hAnsi="Bosis for Agfa Medium"/>
          <w:color w:val="auto"/>
          <w:szCs w:val="22"/>
          <w:lang w:val="es-ES"/>
        </w:rPr>
        <w:t xml:space="preserve">disponen de varias </w:t>
      </w:r>
      <w:r w:rsidR="00EE6290" w:rsidRPr="00B729FB">
        <w:rPr>
          <w:rFonts w:ascii="Bosis for Agfa Medium" w:hAnsi="Bosis for Agfa Medium"/>
          <w:color w:val="auto"/>
          <w:szCs w:val="22"/>
          <w:lang w:val="es-ES"/>
        </w:rPr>
        <w:t xml:space="preserve">líneas CTP. Conectadas a ellas, </w:t>
      </w:r>
      <w:r w:rsidR="0056334E" w:rsidRPr="00B729FB">
        <w:rPr>
          <w:rFonts w:ascii="Bosis for Agfa Medium" w:hAnsi="Bosis for Agfa Medium"/>
          <w:color w:val="auto"/>
          <w:szCs w:val="22"/>
          <w:lang w:val="es-ES"/>
        </w:rPr>
        <w:t xml:space="preserve">están </w:t>
      </w:r>
      <w:r w:rsidR="00EE6290" w:rsidRPr="00B729FB">
        <w:rPr>
          <w:rFonts w:ascii="Bosis for Agfa Medium" w:hAnsi="Bosis for Agfa Medium"/>
          <w:color w:val="auto"/>
          <w:szCs w:val="22"/>
          <w:lang w:val="es-ES"/>
        </w:rPr>
        <w:t xml:space="preserve">las </w:t>
      </w:r>
      <w:r w:rsidR="00AD4709" w:rsidRPr="00B729FB">
        <w:rPr>
          <w:rFonts w:ascii="Bosis for Agfa Medium" w:hAnsi="Bosis for Agfa Medium"/>
          <w:color w:val="auto"/>
          <w:szCs w:val="22"/>
          <w:lang w:val="es-ES"/>
        </w:rPr>
        <w:t xml:space="preserve">denominadas </w:t>
      </w:r>
      <w:r w:rsidR="00EE6290" w:rsidRPr="00B729FB">
        <w:rPr>
          <w:rFonts w:ascii="Bosis for Agfa Medium" w:hAnsi="Bosis for Agfa Medium"/>
          <w:color w:val="auto"/>
          <w:szCs w:val="22"/>
          <w:lang w:val="es-ES"/>
        </w:rPr>
        <w:t xml:space="preserve">configuraciones de carga COMBO, cada una consistente en un cargador de palés y un autocargador. El cargador de planchas </w:t>
      </w:r>
      <w:r w:rsidR="00AD4709" w:rsidRPr="00B729FB">
        <w:rPr>
          <w:rFonts w:ascii="Bosis for Agfa Medium" w:hAnsi="Bosis for Agfa Medium"/>
          <w:color w:val="auto"/>
          <w:szCs w:val="22"/>
          <w:lang w:val="es-ES"/>
        </w:rPr>
        <w:t xml:space="preserve">robotizado </w:t>
      </w:r>
      <w:r w:rsidR="00EE6290" w:rsidRPr="00173953">
        <w:rPr>
          <w:rFonts w:ascii="Bosis for Agfa Medium" w:hAnsi="Bosis for Agfa Medium"/>
          <w:szCs w:val="22"/>
          <w:lang w:val="es-ES"/>
        </w:rPr>
        <w:t>sustituye es</w:t>
      </w:r>
      <w:r w:rsidR="00AD4709" w:rsidRPr="00173953">
        <w:rPr>
          <w:rFonts w:ascii="Bosis for Agfa Medium" w:hAnsi="Bosis for Agfa Medium"/>
          <w:szCs w:val="22"/>
          <w:lang w:val="es-ES"/>
        </w:rPr>
        <w:t>t</w:t>
      </w:r>
      <w:r w:rsidR="00EE6290" w:rsidRPr="00173953">
        <w:rPr>
          <w:rFonts w:ascii="Bosis for Agfa Medium" w:hAnsi="Bosis for Agfa Medium"/>
          <w:szCs w:val="22"/>
          <w:lang w:val="es-ES"/>
        </w:rPr>
        <w:t xml:space="preserve">as dos configuraciones, </w:t>
      </w:r>
      <w:r w:rsidR="00AD4709" w:rsidRPr="00173953">
        <w:rPr>
          <w:rFonts w:ascii="Bosis for Agfa Medium" w:hAnsi="Bosis for Agfa Medium"/>
          <w:szCs w:val="22"/>
          <w:lang w:val="es-ES"/>
        </w:rPr>
        <w:t xml:space="preserve">reduce </w:t>
      </w:r>
      <w:r w:rsidR="00EE6290" w:rsidRPr="00173953">
        <w:rPr>
          <w:rFonts w:ascii="Bosis for Agfa Medium" w:hAnsi="Bosis for Agfa Medium"/>
          <w:szCs w:val="22"/>
          <w:lang w:val="es-ES"/>
        </w:rPr>
        <w:t xml:space="preserve">la </w:t>
      </w:r>
      <w:r w:rsidR="00A95604" w:rsidRPr="00173953">
        <w:rPr>
          <w:rFonts w:ascii="Bosis for Agfa Medium" w:hAnsi="Bosis for Agfa Medium"/>
          <w:szCs w:val="22"/>
          <w:lang w:val="es-ES"/>
        </w:rPr>
        <w:t xml:space="preserve">ocupación de espacio </w:t>
      </w:r>
      <w:r w:rsidR="00EE6290" w:rsidRPr="00173953">
        <w:rPr>
          <w:rFonts w:ascii="Bosis for Agfa Medium" w:hAnsi="Bosis for Agfa Medium"/>
          <w:szCs w:val="22"/>
          <w:lang w:val="es-ES"/>
        </w:rPr>
        <w:t xml:space="preserve">hasta </w:t>
      </w:r>
      <w:r w:rsidR="00A95604" w:rsidRPr="00173953">
        <w:rPr>
          <w:rFonts w:ascii="Bosis for Agfa Medium" w:hAnsi="Bosis for Agfa Medium"/>
          <w:szCs w:val="22"/>
          <w:lang w:val="es-ES"/>
        </w:rPr>
        <w:t xml:space="preserve">en </w:t>
      </w:r>
      <w:r w:rsidR="00EE6290" w:rsidRPr="00173953">
        <w:rPr>
          <w:rFonts w:ascii="Bosis for Agfa Medium" w:hAnsi="Bosis for Agfa Medium"/>
          <w:szCs w:val="22"/>
          <w:lang w:val="es-ES"/>
        </w:rPr>
        <w:t xml:space="preserve">un 30 % y </w:t>
      </w:r>
      <w:r w:rsidR="00A95604" w:rsidRPr="00173953">
        <w:rPr>
          <w:rFonts w:ascii="Bosis for Agfa Medium" w:hAnsi="Bosis for Agfa Medium"/>
          <w:szCs w:val="22"/>
          <w:lang w:val="es-ES"/>
        </w:rPr>
        <w:t xml:space="preserve">logra </w:t>
      </w:r>
      <w:r w:rsidR="00EE6290" w:rsidRPr="00173953">
        <w:rPr>
          <w:rFonts w:ascii="Bosis for Agfa Medium" w:hAnsi="Bosis for Agfa Medium"/>
          <w:szCs w:val="22"/>
          <w:lang w:val="es-ES"/>
        </w:rPr>
        <w:t>que las operaciones de pre</w:t>
      </w:r>
      <w:r w:rsidR="00A95604" w:rsidRPr="00173953">
        <w:rPr>
          <w:rFonts w:ascii="Bosis for Agfa Medium" w:hAnsi="Bosis for Agfa Medium"/>
          <w:szCs w:val="22"/>
          <w:lang w:val="es-ES"/>
        </w:rPr>
        <w:t xml:space="preserve">impresión </w:t>
      </w:r>
      <w:r w:rsidR="00EE6290" w:rsidRPr="00173953">
        <w:rPr>
          <w:rFonts w:ascii="Bosis for Agfa Medium" w:hAnsi="Bosis for Agfa Medium"/>
          <w:szCs w:val="22"/>
          <w:lang w:val="es-ES"/>
        </w:rPr>
        <w:t xml:space="preserve">sean más eficientes y productivas”, </w:t>
      </w:r>
      <w:r w:rsidR="00A95604" w:rsidRPr="00173953">
        <w:rPr>
          <w:rFonts w:ascii="Bosis for Agfa Medium" w:hAnsi="Bosis for Agfa Medium"/>
          <w:szCs w:val="22"/>
          <w:lang w:val="es-ES"/>
        </w:rPr>
        <w:t xml:space="preserve">afirma </w:t>
      </w:r>
      <w:r w:rsidR="00EE6290" w:rsidRPr="00173953">
        <w:rPr>
          <w:rFonts w:ascii="Bosis for Agfa Medium" w:hAnsi="Bosis for Agfa Medium"/>
          <w:szCs w:val="22"/>
          <w:lang w:val="es-ES"/>
        </w:rPr>
        <w:t>Iris Bogunovic, directora de productos de sistemas de planchas y CTP de Agfa.</w:t>
      </w:r>
    </w:p>
    <w:p w14:paraId="4E68222A" w14:textId="53F263DF" w:rsidR="003D2B32" w:rsidRPr="00173953" w:rsidRDefault="00E8617D" w:rsidP="003D2B32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 w:rsidRPr="00173953">
        <w:rPr>
          <w:rFonts w:ascii="Bosis for Agfa Medium" w:hAnsi="Bosis for Agfa Medium"/>
          <w:szCs w:val="22"/>
          <w:lang w:val="es-ES"/>
        </w:rPr>
        <w:t>En una primera fase, Agfa ofrece</w:t>
      </w:r>
      <w:r w:rsidR="00A95604" w:rsidRPr="00173953">
        <w:rPr>
          <w:rFonts w:ascii="Bosis for Agfa Medium" w:hAnsi="Bosis for Agfa Medium"/>
          <w:szCs w:val="22"/>
          <w:lang w:val="es-ES"/>
        </w:rPr>
        <w:t>rá</w:t>
      </w:r>
      <w:r w:rsidRPr="00173953">
        <w:rPr>
          <w:rFonts w:ascii="Bosis for Agfa Medium" w:hAnsi="Bosis for Agfa Medium"/>
          <w:szCs w:val="22"/>
          <w:lang w:val="es-ES"/>
        </w:rPr>
        <w:t xml:space="preserve"> su robot de carga de planchas a las </w:t>
      </w:r>
      <w:r w:rsidR="00A95604" w:rsidRPr="00173953">
        <w:rPr>
          <w:rFonts w:ascii="Bosis for Agfa Medium" w:hAnsi="Bosis for Agfa Medium"/>
          <w:szCs w:val="22"/>
          <w:lang w:val="es-ES"/>
        </w:rPr>
        <w:t xml:space="preserve">imprentas </w:t>
      </w:r>
      <w:r w:rsidRPr="00173953">
        <w:rPr>
          <w:rFonts w:ascii="Bosis for Agfa Medium" w:hAnsi="Bosis for Agfa Medium"/>
          <w:szCs w:val="22"/>
          <w:lang w:val="es-ES"/>
        </w:rPr>
        <w:t xml:space="preserve">que utilizan </w:t>
      </w:r>
      <w:r w:rsidR="00A95604" w:rsidRPr="00173953">
        <w:rPr>
          <w:rFonts w:ascii="Bosis for Agfa Medium" w:hAnsi="Bosis for Agfa Medium"/>
          <w:szCs w:val="22"/>
          <w:lang w:val="es-ES"/>
        </w:rPr>
        <w:t xml:space="preserve">las </w:t>
      </w:r>
      <w:r w:rsidRPr="00173953">
        <w:rPr>
          <w:rFonts w:ascii="Bosis for Agfa Medium" w:hAnsi="Bosis for Agfa Medium"/>
          <w:szCs w:val="22"/>
          <w:lang w:val="es-ES"/>
        </w:rPr>
        <w:t xml:space="preserve">filmadoras Avalon de 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>formato VLF. El robot se diseña</w:t>
      </w:r>
      <w:r w:rsidR="000716A7" w:rsidRPr="00B729FB">
        <w:rPr>
          <w:rFonts w:ascii="Bosis for Agfa Medium" w:hAnsi="Bosis for Agfa Medium"/>
          <w:color w:val="auto"/>
          <w:szCs w:val="22"/>
          <w:lang w:val="es-ES"/>
        </w:rPr>
        <w:t>rá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 xml:space="preserve"> a medida de acuerdo con las necesidades exactas de la </w:t>
      </w:r>
      <w:r w:rsidR="0056334E" w:rsidRPr="00B729FB">
        <w:rPr>
          <w:rFonts w:ascii="Bosis for Agfa Medium" w:hAnsi="Bosis for Agfa Medium"/>
          <w:color w:val="auto"/>
          <w:szCs w:val="22"/>
          <w:lang w:val="es-ES"/>
        </w:rPr>
        <w:t>rotativa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 xml:space="preserve"> y </w:t>
      </w:r>
      <w:r w:rsidR="000716A7" w:rsidRPr="00B729FB">
        <w:rPr>
          <w:rFonts w:ascii="Bosis for Agfa Medium" w:hAnsi="Bosis for Agfa Medium"/>
          <w:color w:val="auto"/>
          <w:szCs w:val="22"/>
          <w:lang w:val="es-ES"/>
        </w:rPr>
        <w:t xml:space="preserve">podrá 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>alimentar simultáneamente varias líneas de producción de planchas</w:t>
      </w:r>
      <w:r w:rsidR="00A95604" w:rsidRPr="00B729FB">
        <w:rPr>
          <w:rFonts w:ascii="Bosis for Agfa Medium" w:hAnsi="Bosis for Agfa Medium"/>
          <w:color w:val="auto"/>
          <w:szCs w:val="22"/>
          <w:lang w:val="es-ES"/>
        </w:rPr>
        <w:t>,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 xml:space="preserve"> con una velocidad de </w:t>
      </w:r>
      <w:r w:rsidR="00A95604" w:rsidRPr="00B729FB">
        <w:rPr>
          <w:rFonts w:ascii="Bosis for Agfa Medium" w:hAnsi="Bosis for Agfa Medium"/>
          <w:color w:val="auto"/>
          <w:szCs w:val="22"/>
          <w:lang w:val="es-ES"/>
        </w:rPr>
        <w:t xml:space="preserve">trabajo 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 xml:space="preserve">de hasta 80 planchas de impresión por hora, independientemente del tamaño de la plancha. Esta configuración </w:t>
      </w:r>
      <w:r w:rsidR="00A95604" w:rsidRPr="00B729FB">
        <w:rPr>
          <w:rFonts w:ascii="Bosis for Agfa Medium" w:hAnsi="Bosis for Agfa Medium"/>
          <w:color w:val="auto"/>
          <w:szCs w:val="22"/>
          <w:lang w:val="es-ES"/>
        </w:rPr>
        <w:t xml:space="preserve">resulta 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 xml:space="preserve">especialmente práctica para </w:t>
      </w:r>
      <w:r w:rsidR="0056334E" w:rsidRPr="00B729FB">
        <w:rPr>
          <w:rFonts w:ascii="Bosis for Agfa Medium" w:hAnsi="Bosis for Agfa Medium"/>
          <w:color w:val="auto"/>
          <w:szCs w:val="22"/>
          <w:lang w:val="es-ES"/>
        </w:rPr>
        <w:t>empresas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 xml:space="preserve"> que deben manejar </w:t>
      </w:r>
      <w:r w:rsidR="00A95604" w:rsidRPr="00B729FB">
        <w:rPr>
          <w:rFonts w:ascii="Bosis for Agfa Medium" w:hAnsi="Bosis for Agfa Medium"/>
          <w:color w:val="auto"/>
          <w:szCs w:val="22"/>
          <w:lang w:val="es-ES"/>
        </w:rPr>
        <w:t xml:space="preserve">diversos </w:t>
      </w:r>
      <w:r w:rsidRPr="00B729FB">
        <w:rPr>
          <w:rFonts w:ascii="Bosis for Agfa Medium" w:hAnsi="Bosis for Agfa Medium"/>
          <w:color w:val="auto"/>
          <w:szCs w:val="22"/>
          <w:lang w:val="es-ES"/>
        </w:rPr>
        <w:t xml:space="preserve">tamaños </w:t>
      </w:r>
      <w:r w:rsidRPr="00173953">
        <w:rPr>
          <w:rFonts w:ascii="Bosis for Agfa Medium" w:hAnsi="Bosis for Agfa Medium"/>
          <w:szCs w:val="22"/>
          <w:lang w:val="es-ES"/>
        </w:rPr>
        <w:t>de planchas (</w:t>
      </w:r>
      <w:r w:rsidR="00A95604" w:rsidRPr="00173953">
        <w:rPr>
          <w:rFonts w:ascii="Bosis for Agfa Medium" w:hAnsi="Bosis for Agfa Medium"/>
          <w:szCs w:val="22"/>
          <w:lang w:val="es-ES"/>
        </w:rPr>
        <w:t xml:space="preserve">un máximo de </w:t>
      </w:r>
      <w:r w:rsidRPr="00173953">
        <w:rPr>
          <w:rFonts w:ascii="Bosis for Agfa Medium" w:hAnsi="Bosis for Agfa Medium"/>
          <w:szCs w:val="22"/>
          <w:lang w:val="es-ES"/>
        </w:rPr>
        <w:t xml:space="preserve">cinco). Para obtener una facilidad de uso óptima, el cargador de planchas </w:t>
      </w:r>
      <w:r w:rsidR="00A95604" w:rsidRPr="00173953">
        <w:rPr>
          <w:rFonts w:ascii="Bosis for Agfa Medium" w:hAnsi="Bosis for Agfa Medium"/>
          <w:szCs w:val="22"/>
          <w:lang w:val="es-ES"/>
        </w:rPr>
        <w:t xml:space="preserve">robotizado </w:t>
      </w:r>
      <w:r w:rsidRPr="00173953">
        <w:rPr>
          <w:rFonts w:ascii="Bosis for Agfa Medium" w:hAnsi="Bosis for Agfa Medium"/>
          <w:szCs w:val="22"/>
          <w:lang w:val="es-ES"/>
        </w:rPr>
        <w:t>está totalmente integrado con el software de flujo de trabajo Apogee de Agfa.</w:t>
      </w:r>
    </w:p>
    <w:p w14:paraId="7B270A18" w14:textId="73629F09" w:rsidR="00110701" w:rsidRPr="00173953" w:rsidRDefault="00085CE2" w:rsidP="00110701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 w:rsidRPr="00173953">
        <w:rPr>
          <w:rFonts w:ascii="Bosis for Agfa Medium" w:hAnsi="Bosis for Agfa Medium"/>
          <w:szCs w:val="22"/>
          <w:lang w:val="es-ES"/>
        </w:rPr>
        <w:t>Stibo Complete es e</w:t>
      </w:r>
      <w:r w:rsidR="002552CA" w:rsidRPr="00173953">
        <w:rPr>
          <w:rFonts w:ascii="Bosis for Agfa Medium" w:hAnsi="Bosis for Agfa Medium"/>
          <w:szCs w:val="22"/>
          <w:lang w:val="es-ES"/>
        </w:rPr>
        <w:t>l principal proveedor</w:t>
      </w:r>
      <w:r w:rsidRPr="00173953">
        <w:rPr>
          <w:rFonts w:ascii="Bosis for Agfa Medium" w:hAnsi="Bosis for Agfa Medium"/>
          <w:szCs w:val="22"/>
          <w:lang w:val="es-ES"/>
        </w:rPr>
        <w:t xml:space="preserve"> escandinavo</w:t>
      </w:r>
      <w:r w:rsidR="002552CA" w:rsidRPr="00173953">
        <w:rPr>
          <w:rFonts w:ascii="Bosis for Agfa Medium" w:hAnsi="Bosis for Agfa Medium"/>
          <w:szCs w:val="22"/>
          <w:lang w:val="es-ES"/>
        </w:rPr>
        <w:t xml:space="preserve"> de soluciones de marketing </w:t>
      </w:r>
      <w:r w:rsidRPr="00173953">
        <w:rPr>
          <w:rFonts w:ascii="Bosis for Agfa Medium" w:hAnsi="Bosis for Agfa Medium"/>
          <w:szCs w:val="22"/>
          <w:lang w:val="es-ES"/>
        </w:rPr>
        <w:t>en impresión y ha sido</w:t>
      </w:r>
      <w:r w:rsidR="002552CA" w:rsidRPr="00173953">
        <w:rPr>
          <w:rFonts w:ascii="Bosis for Agfa Medium" w:hAnsi="Bosis for Agfa Medium"/>
          <w:szCs w:val="22"/>
          <w:lang w:val="es-ES"/>
        </w:rPr>
        <w:t xml:space="preserve"> </w:t>
      </w:r>
      <w:r w:rsidRPr="00173953">
        <w:rPr>
          <w:rFonts w:ascii="Bosis for Agfa Medium" w:hAnsi="Bosis for Agfa Medium"/>
          <w:szCs w:val="22"/>
          <w:lang w:val="es-ES"/>
        </w:rPr>
        <w:t xml:space="preserve">una de las primeras empresas </w:t>
      </w:r>
      <w:r w:rsidR="002552CA" w:rsidRPr="00173953">
        <w:rPr>
          <w:rFonts w:ascii="Bosis for Agfa Medium" w:hAnsi="Bosis for Agfa Medium"/>
          <w:szCs w:val="22"/>
          <w:lang w:val="es-ES"/>
        </w:rPr>
        <w:t xml:space="preserve">en adoptar el cargador de planchas </w:t>
      </w:r>
      <w:r w:rsidRPr="00173953">
        <w:rPr>
          <w:rFonts w:ascii="Bosis for Agfa Medium" w:hAnsi="Bosis for Agfa Medium"/>
          <w:szCs w:val="22"/>
          <w:lang w:val="es-ES"/>
        </w:rPr>
        <w:t xml:space="preserve">robotizado </w:t>
      </w:r>
      <w:r w:rsidR="002552CA" w:rsidRPr="00173953">
        <w:rPr>
          <w:rFonts w:ascii="Bosis for Agfa Medium" w:hAnsi="Bosis for Agfa Medium"/>
          <w:szCs w:val="22"/>
          <w:lang w:val="es-ES"/>
        </w:rPr>
        <w:t xml:space="preserve">de Agfa. Dado que la estrategia de futuro </w:t>
      </w:r>
      <w:r w:rsidRPr="00173953">
        <w:rPr>
          <w:rFonts w:ascii="Bosis for Agfa Medium" w:hAnsi="Bosis for Agfa Medium"/>
          <w:szCs w:val="22"/>
          <w:lang w:val="es-ES"/>
        </w:rPr>
        <w:t xml:space="preserve">de la </w:t>
      </w:r>
      <w:r w:rsidRPr="00173953">
        <w:rPr>
          <w:rFonts w:ascii="Bosis for Agfa Medium" w:hAnsi="Bosis for Agfa Medium"/>
          <w:szCs w:val="22"/>
          <w:lang w:val="es-ES"/>
        </w:rPr>
        <w:lastRenderedPageBreak/>
        <w:t xml:space="preserve">compañía </w:t>
      </w:r>
      <w:r w:rsidR="002552CA" w:rsidRPr="00173953">
        <w:rPr>
          <w:rFonts w:ascii="Bosis for Agfa Medium" w:hAnsi="Bosis for Agfa Medium"/>
          <w:szCs w:val="22"/>
          <w:lang w:val="es-ES"/>
        </w:rPr>
        <w:t xml:space="preserve">incluye una </w:t>
      </w:r>
      <w:r w:rsidRPr="00173953">
        <w:rPr>
          <w:rFonts w:ascii="Bosis for Agfa Medium" w:hAnsi="Bosis for Agfa Medium"/>
          <w:szCs w:val="22"/>
          <w:lang w:val="es-ES"/>
        </w:rPr>
        <w:t xml:space="preserve">variedad </w:t>
      </w:r>
      <w:r w:rsidR="002552CA" w:rsidRPr="00173953">
        <w:rPr>
          <w:rFonts w:ascii="Bosis for Agfa Medium" w:hAnsi="Bosis for Agfa Medium"/>
          <w:szCs w:val="22"/>
          <w:lang w:val="es-ES"/>
        </w:rPr>
        <w:t>de inversiones</w:t>
      </w:r>
      <w:r w:rsidRPr="00173953">
        <w:rPr>
          <w:rFonts w:ascii="Bosis for Agfa Medium" w:hAnsi="Bosis for Agfa Medium"/>
          <w:szCs w:val="22"/>
          <w:lang w:val="es-ES"/>
        </w:rPr>
        <w:t xml:space="preserve"> y</w:t>
      </w:r>
      <w:r w:rsidR="002552CA" w:rsidRPr="00173953">
        <w:rPr>
          <w:rFonts w:ascii="Bosis for Agfa Medium" w:hAnsi="Bosis for Agfa Medium"/>
          <w:szCs w:val="22"/>
          <w:lang w:val="es-ES"/>
        </w:rPr>
        <w:t xml:space="preserve"> adquisiciones, una de las condiciones para su éxito </w:t>
      </w:r>
      <w:r w:rsidRPr="00173953">
        <w:rPr>
          <w:rFonts w:ascii="Bosis for Agfa Medium" w:hAnsi="Bosis for Agfa Medium"/>
          <w:szCs w:val="22"/>
          <w:lang w:val="es-ES"/>
        </w:rPr>
        <w:t>es configurar</w:t>
      </w:r>
      <w:r w:rsidR="002552CA" w:rsidRPr="00173953">
        <w:rPr>
          <w:rFonts w:ascii="Bosis for Agfa Medium" w:hAnsi="Bosis for Agfa Medium"/>
          <w:szCs w:val="22"/>
          <w:lang w:val="es-ES"/>
        </w:rPr>
        <w:t xml:space="preserve"> su negocio de impresión </w:t>
      </w:r>
      <w:r w:rsidRPr="00173953">
        <w:rPr>
          <w:rFonts w:ascii="Bosis for Agfa Medium" w:hAnsi="Bosis for Agfa Medium"/>
          <w:szCs w:val="22"/>
          <w:lang w:val="es-ES"/>
        </w:rPr>
        <w:t xml:space="preserve">de manera que le permita gestionar una mayor </w:t>
      </w:r>
      <w:r w:rsidR="002552CA" w:rsidRPr="00173953">
        <w:rPr>
          <w:rFonts w:ascii="Bosis for Agfa Medium" w:hAnsi="Bosis for Agfa Medium"/>
          <w:szCs w:val="22"/>
          <w:lang w:val="es-ES"/>
        </w:rPr>
        <w:t xml:space="preserve">producción con menos recursos. La inversión en el nuevo robot de carga de planchas de última generación de Agfa respalda </w:t>
      </w:r>
      <w:r w:rsidRPr="00173953">
        <w:rPr>
          <w:rFonts w:ascii="Bosis for Agfa Medium" w:hAnsi="Bosis for Agfa Medium"/>
          <w:szCs w:val="22"/>
          <w:lang w:val="es-ES"/>
        </w:rPr>
        <w:t xml:space="preserve">este </w:t>
      </w:r>
      <w:r w:rsidR="002552CA" w:rsidRPr="00173953">
        <w:rPr>
          <w:rFonts w:ascii="Bosis for Agfa Medium" w:hAnsi="Bosis for Agfa Medium"/>
          <w:szCs w:val="22"/>
          <w:lang w:val="es-ES"/>
        </w:rPr>
        <w:t>proyecto a la perfección.</w:t>
      </w:r>
    </w:p>
    <w:p w14:paraId="23BB26FE" w14:textId="5E2C38BD" w:rsidR="00110701" w:rsidRPr="00173953" w:rsidRDefault="00110701" w:rsidP="00110701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 w:rsidRPr="00173953">
        <w:rPr>
          <w:rFonts w:ascii="Bosis for Agfa Medium" w:hAnsi="Bosis for Agfa Medium"/>
          <w:szCs w:val="22"/>
          <w:lang w:val="es-ES"/>
        </w:rPr>
        <w:t xml:space="preserve">“La automatización es importante en la estrategia de cualquier empresa en crecimiento y con visión de futuro”, dice Svend Erik Grue Nielsen, gerente de operaciones y desarrollo de Stibo Complete. “El cargador de planchas </w:t>
      </w:r>
      <w:r w:rsidR="00085CE2" w:rsidRPr="00173953">
        <w:rPr>
          <w:rFonts w:ascii="Bosis for Agfa Medium" w:hAnsi="Bosis for Agfa Medium"/>
          <w:szCs w:val="22"/>
          <w:lang w:val="es-ES"/>
        </w:rPr>
        <w:t xml:space="preserve">robotizado </w:t>
      </w:r>
      <w:r w:rsidRPr="00173953">
        <w:rPr>
          <w:rFonts w:ascii="Bosis for Agfa Medium" w:hAnsi="Bosis for Agfa Medium"/>
          <w:szCs w:val="22"/>
          <w:lang w:val="es-ES"/>
        </w:rPr>
        <w:t>de Agfa nos da una ventaja competitiva ya que mejora nuestra productividad, reduce los cost</w:t>
      </w:r>
      <w:r w:rsidR="00085CE2" w:rsidRPr="00173953">
        <w:rPr>
          <w:rFonts w:ascii="Bosis for Agfa Medium" w:hAnsi="Bosis for Agfa Medium"/>
          <w:szCs w:val="22"/>
          <w:lang w:val="es-ES"/>
        </w:rPr>
        <w:t>e</w:t>
      </w:r>
      <w:r w:rsidRPr="00173953">
        <w:rPr>
          <w:rFonts w:ascii="Bosis for Agfa Medium" w:hAnsi="Bosis for Agfa Medium"/>
          <w:szCs w:val="22"/>
          <w:lang w:val="es-ES"/>
        </w:rPr>
        <w:t xml:space="preserve">s, minimiza los errores y optimiza las condiciones de trabajo de nuestros empleados Nuestro cargador de planchas </w:t>
      </w:r>
      <w:r w:rsidR="00085CE2" w:rsidRPr="00173953">
        <w:rPr>
          <w:rFonts w:ascii="Bosis for Agfa Medium" w:hAnsi="Bosis for Agfa Medium"/>
          <w:szCs w:val="22"/>
          <w:lang w:val="es-ES"/>
        </w:rPr>
        <w:t xml:space="preserve">robotizado </w:t>
      </w:r>
      <w:r w:rsidRPr="00173953">
        <w:rPr>
          <w:rFonts w:ascii="Bosis for Agfa Medium" w:hAnsi="Bosis for Agfa Medium"/>
          <w:szCs w:val="22"/>
          <w:lang w:val="es-ES"/>
        </w:rPr>
        <w:t>ahorra a los empleados unas 230 toneladas de trabajo pesado al año”.</w:t>
      </w:r>
    </w:p>
    <w:p w14:paraId="396FD7C9" w14:textId="6886D703" w:rsidR="00BF547A" w:rsidRPr="00173953" w:rsidRDefault="00BF547A" w:rsidP="00110701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</w:p>
    <w:p w14:paraId="17F37AAA" w14:textId="618987F2" w:rsidR="00BF547A" w:rsidRPr="00173953" w:rsidRDefault="00BF547A" w:rsidP="00110701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 w:rsidRPr="00173953">
        <w:rPr>
          <w:rFonts w:ascii="Bosis for Agfa Medium" w:hAnsi="Bosis for Agfa Medium"/>
          <w:i/>
          <w:iCs/>
          <w:szCs w:val="22"/>
          <w:lang w:val="es-ES"/>
        </w:rPr>
        <w:t>Puede encontrar más información acerca del cargador de planchas rob</w:t>
      </w:r>
      <w:r w:rsidR="00085CE2" w:rsidRPr="00173953">
        <w:rPr>
          <w:rFonts w:ascii="Bosis for Agfa Medium" w:hAnsi="Bosis for Agfa Medium"/>
          <w:i/>
          <w:iCs/>
          <w:szCs w:val="22"/>
          <w:lang w:val="es-ES"/>
        </w:rPr>
        <w:t xml:space="preserve">otizado </w:t>
      </w:r>
      <w:r w:rsidRPr="00173953">
        <w:rPr>
          <w:rFonts w:ascii="Bosis for Agfa Medium" w:hAnsi="Bosis for Agfa Medium"/>
          <w:i/>
          <w:iCs/>
          <w:szCs w:val="22"/>
          <w:lang w:val="es-ES"/>
        </w:rPr>
        <w:t xml:space="preserve">de Agfa en </w:t>
      </w:r>
      <w:r w:rsidR="00A10EA6" w:rsidRPr="00173953">
        <w:fldChar w:fldCharType="begin"/>
      </w:r>
      <w:r w:rsidR="00A10EA6" w:rsidRPr="00B729FB">
        <w:rPr>
          <w:lang w:val="fr-BE"/>
          <w:rPrChange w:id="0" w:author="Author">
            <w:rPr/>
          </w:rPrChange>
        </w:rPr>
        <w:instrText xml:space="preserve"> HYPERLINK "http://www.agfa.com/printing/products/plate-loading-automation-using-robotics" </w:instrText>
      </w:r>
      <w:r w:rsidR="00A10EA6" w:rsidRPr="00173953">
        <w:fldChar w:fldCharType="separate"/>
      </w:r>
      <w:r w:rsidRPr="00173953">
        <w:rPr>
          <w:rStyle w:val="Hyperlink"/>
          <w:rFonts w:ascii="Bosis for Agfa Medium" w:hAnsi="Bosis for Agfa Medium"/>
          <w:i/>
          <w:iCs/>
          <w:lang w:val="es-ES"/>
        </w:rPr>
        <w:t>www.agfa.com/printing/products/plate-loading-automation-using-robotics</w:t>
      </w:r>
      <w:r w:rsidR="00A10EA6" w:rsidRPr="00173953">
        <w:rPr>
          <w:rStyle w:val="Hyperlink"/>
          <w:rFonts w:ascii="Bosis for Agfa Medium" w:hAnsi="Bosis for Agfa Medium"/>
          <w:i/>
          <w:iCs/>
          <w:lang w:val="es-ES"/>
        </w:rPr>
        <w:fldChar w:fldCharType="end"/>
      </w:r>
      <w:r w:rsidRPr="00173953">
        <w:rPr>
          <w:rFonts w:ascii="Bosis for Agfa Medium" w:hAnsi="Bosis for Agfa Medium"/>
          <w:lang w:val="es-ES"/>
        </w:rPr>
        <w:t>.</w:t>
      </w:r>
    </w:p>
    <w:p w14:paraId="4346E26E" w14:textId="77777777" w:rsidR="00BF547A" w:rsidRPr="00173953" w:rsidRDefault="00BF547A">
      <w:pPr>
        <w:spacing w:after="0" w:line="240" w:lineRule="auto"/>
        <w:rPr>
          <w:rFonts w:ascii="Bosis for Agfa Medium" w:hAnsi="Bosis for Agfa Medium"/>
          <w:b/>
          <w:szCs w:val="22"/>
          <w:lang w:val="es-ES"/>
        </w:rPr>
      </w:pPr>
    </w:p>
    <w:p w14:paraId="1B42E521" w14:textId="39405E63" w:rsidR="001B28B0" w:rsidRPr="00173953" w:rsidRDefault="001B28B0">
      <w:pPr>
        <w:spacing w:after="0" w:line="240" w:lineRule="auto"/>
        <w:rPr>
          <w:rFonts w:ascii="Bosis for Agfa Medium" w:hAnsi="Bosis for Agfa Medium"/>
          <w:b/>
          <w:szCs w:val="22"/>
          <w:lang w:val="es-ES"/>
        </w:rPr>
      </w:pPr>
    </w:p>
    <w:p w14:paraId="6A208CF9" w14:textId="77777777" w:rsidR="004B3CB5" w:rsidRPr="00173953" w:rsidRDefault="004B3CB5" w:rsidP="004B3CB5">
      <w:pPr>
        <w:spacing w:after="0"/>
        <w:ind w:left="2410"/>
        <w:jc w:val="both"/>
        <w:rPr>
          <w:rFonts w:ascii="Bosis for Agfa Medium" w:hAnsi="Bosis for Agfa Medium"/>
          <w:b/>
          <w:bCs/>
          <w:szCs w:val="22"/>
          <w:lang w:val="es-MX"/>
        </w:rPr>
      </w:pPr>
      <w:r w:rsidRPr="00173953">
        <w:rPr>
          <w:rFonts w:ascii="Bosis for Agfa Medium" w:hAnsi="Bosis for Agfa Medium"/>
          <w:b/>
          <w:bCs/>
          <w:szCs w:val="22"/>
          <w:lang w:val="es-MX"/>
        </w:rPr>
        <w:t>Acerca de Agfa</w:t>
      </w:r>
    </w:p>
    <w:p w14:paraId="7DCD1760" w14:textId="77777777" w:rsidR="004B3CB5" w:rsidRPr="00173953" w:rsidRDefault="004B3CB5" w:rsidP="004B3CB5">
      <w:pPr>
        <w:spacing w:after="0"/>
        <w:ind w:left="2410"/>
        <w:jc w:val="both"/>
        <w:rPr>
          <w:rFonts w:ascii="Bosis for Agfa Medium" w:hAnsi="Bosis for Agfa Medium"/>
          <w:bCs/>
          <w:szCs w:val="22"/>
          <w:lang w:val="es-MX"/>
        </w:rPr>
      </w:pPr>
      <w:r w:rsidRPr="00173953">
        <w:rPr>
          <w:rFonts w:ascii="Bosis for Agfa Medium" w:hAnsi="Bosis for Agfa Medium"/>
          <w:bCs/>
          <w:szCs w:val="22"/>
          <w:lang w:val="es-MX"/>
        </w:rPr>
        <w:t>Agfa desarrolla, produce y distribuye una amplia gama de sistemas de filmación y soluciones de flujo de trabajo para la industria de la impresión, el sector salud, así como para industrias específicas de alta tecnología, como la electrónica impresa y las soluciones de energía renovable.</w:t>
      </w:r>
    </w:p>
    <w:p w14:paraId="4006C5CC" w14:textId="77777777" w:rsidR="004B3CB5" w:rsidRPr="00173953" w:rsidRDefault="004B3CB5" w:rsidP="004B3CB5">
      <w:pPr>
        <w:spacing w:after="0"/>
        <w:ind w:left="2410"/>
        <w:jc w:val="both"/>
        <w:rPr>
          <w:rFonts w:ascii="Bosis for Agfa Medium" w:hAnsi="Bosis for Agfa Medium"/>
          <w:bCs/>
          <w:szCs w:val="22"/>
          <w:lang w:val="es-MX"/>
        </w:rPr>
      </w:pPr>
      <w:r w:rsidRPr="00173953">
        <w:rPr>
          <w:rFonts w:ascii="Bosis for Agfa Medium" w:hAnsi="Bosis for Agfa Medium"/>
          <w:bCs/>
          <w:szCs w:val="22"/>
          <w:lang w:val="es-MX"/>
        </w:rPr>
        <w:t>La sede se encuentra en Bélgica. Los mayores centros de producción e investigación se encuentran en Bélgica, Estados Unidos, Canadá, Alemania, Francia, Reino Unido, Austria, China y Brasil. Agfa está presente comercialmente en todo el mundo a través de organizaciones de ventas propias en más de 40 países.</w:t>
      </w:r>
    </w:p>
    <w:p w14:paraId="35BE23E5" w14:textId="16D28E0C" w:rsidR="005444F1" w:rsidRPr="00173953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es-ES"/>
        </w:rPr>
      </w:pPr>
    </w:p>
    <w:p w14:paraId="5A73E2DA" w14:textId="6E74FC97" w:rsidR="005444F1" w:rsidRPr="00173953" w:rsidRDefault="00085CE2" w:rsidP="00085CE2">
      <w:pPr>
        <w:tabs>
          <w:tab w:val="left" w:pos="5260"/>
        </w:tabs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es-ES"/>
        </w:rPr>
      </w:pPr>
      <w:r w:rsidRPr="00173953">
        <w:rPr>
          <w:rFonts w:ascii="Bosis for Agfa Medium" w:hAnsi="Bosis for Agfa Medium"/>
          <w:szCs w:val="22"/>
          <w:lang w:val="es-ES"/>
        </w:rPr>
        <w:tab/>
      </w:r>
    </w:p>
    <w:p w14:paraId="2AD2BD28" w14:textId="26A00F18" w:rsidR="005444F1" w:rsidRPr="00974ACE" w:rsidRDefault="005444F1" w:rsidP="005444F1">
      <w:pPr>
        <w:ind w:left="2410"/>
        <w:jc w:val="both"/>
        <w:rPr>
          <w:rFonts w:ascii="Bosis for Agfa Medium" w:hAnsi="Bosis for Agfa Medium"/>
          <w:szCs w:val="22"/>
          <w:lang w:val="es-ES"/>
        </w:rPr>
      </w:pPr>
      <w:r w:rsidRPr="00173953">
        <w:rPr>
          <w:rFonts w:ascii="Bosis for Agfa Medium" w:hAnsi="Bosis for Agfa Medium"/>
          <w:b/>
          <w:bCs/>
          <w:szCs w:val="22"/>
          <w:lang w:val="es-ES"/>
        </w:rPr>
        <w:t>Contacto:</w:t>
      </w:r>
      <w:r w:rsidRPr="00173953">
        <w:rPr>
          <w:rFonts w:ascii="Bosis for Agfa Medium" w:hAnsi="Bosis for Agfa Medium"/>
          <w:szCs w:val="22"/>
          <w:lang w:val="es-ES"/>
        </w:rPr>
        <w:t xml:space="preserve"> </w:t>
      </w:r>
      <w:r w:rsidR="00085CE2" w:rsidRPr="00173953">
        <w:rPr>
          <w:color w:val="FF0000"/>
          <w:lang w:val="es-ES"/>
        </w:rPr>
        <w:t>press.graphics@agfa.com</w:t>
      </w:r>
    </w:p>
    <w:p w14:paraId="71AF79F3" w14:textId="77777777" w:rsidR="005444F1" w:rsidRPr="00085CE2" w:rsidRDefault="005444F1">
      <w:pPr>
        <w:spacing w:after="0" w:line="240" w:lineRule="auto"/>
        <w:rPr>
          <w:rFonts w:ascii="Bosis for Agfa Medium" w:hAnsi="Bosis for Agfa Medium" w:cstheme="minorHAnsi"/>
          <w:lang w:val="es-ES"/>
        </w:rPr>
      </w:pPr>
    </w:p>
    <w:p w14:paraId="73E657FC" w14:textId="77777777" w:rsidR="00612BA3" w:rsidRPr="00085CE2" w:rsidRDefault="00612BA3">
      <w:pPr>
        <w:spacing w:after="0" w:line="240" w:lineRule="auto"/>
        <w:rPr>
          <w:rFonts w:ascii="Bosis for Agfa Medium" w:hAnsi="Bosis for Agfa Medium"/>
          <w:b/>
          <w:i/>
          <w:lang w:val="es-ES"/>
        </w:rPr>
      </w:pPr>
    </w:p>
    <w:p w14:paraId="7A79D653" w14:textId="675CB024" w:rsidR="001C13E3" w:rsidRPr="00085CE2" w:rsidRDefault="001C13E3" w:rsidP="00B729FB">
      <w:pPr>
        <w:spacing w:after="0"/>
        <w:rPr>
          <w:rFonts w:ascii="Bosis for Agfa Medium" w:hAnsi="Bosis for Agfa Medium"/>
          <w:sz w:val="20"/>
          <w:lang w:val="es-ES"/>
        </w:rPr>
      </w:pPr>
      <w:bookmarkStart w:id="1" w:name="_GoBack"/>
      <w:bookmarkEnd w:id="1"/>
    </w:p>
    <w:sectPr w:rsidR="001C13E3" w:rsidRPr="00085CE2" w:rsidSect="00311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1E4A3" w14:textId="77777777" w:rsidR="00903B12" w:rsidRDefault="00903B12">
      <w:r>
        <w:separator/>
      </w:r>
    </w:p>
    <w:p w14:paraId="043D4697" w14:textId="77777777" w:rsidR="00903B12" w:rsidRDefault="00903B12"/>
    <w:p w14:paraId="3DC9CE9F" w14:textId="77777777" w:rsidR="00903B12" w:rsidRDefault="00903B12"/>
    <w:p w14:paraId="02087358" w14:textId="77777777" w:rsidR="00903B12" w:rsidRDefault="00903B12"/>
    <w:p w14:paraId="193DB8AF" w14:textId="77777777" w:rsidR="00903B12" w:rsidRDefault="00903B12"/>
    <w:p w14:paraId="6FE2D084" w14:textId="77777777" w:rsidR="00903B12" w:rsidRDefault="00903B12" w:rsidP="00420B47"/>
    <w:p w14:paraId="6B66389C" w14:textId="77777777" w:rsidR="00903B12" w:rsidRDefault="00903B12"/>
    <w:p w14:paraId="4B969ECC" w14:textId="77777777" w:rsidR="00903B12" w:rsidRDefault="00903B12" w:rsidP="00712957"/>
    <w:p w14:paraId="6C56E820" w14:textId="77777777" w:rsidR="00903B12" w:rsidRDefault="00903B12"/>
  </w:endnote>
  <w:endnote w:type="continuationSeparator" w:id="0">
    <w:p w14:paraId="63B73B73" w14:textId="77777777" w:rsidR="00903B12" w:rsidRDefault="00903B12">
      <w:r>
        <w:continuationSeparator/>
      </w:r>
    </w:p>
    <w:p w14:paraId="0770A91C" w14:textId="77777777" w:rsidR="00903B12" w:rsidRDefault="00903B12"/>
    <w:p w14:paraId="08145418" w14:textId="77777777" w:rsidR="00903B12" w:rsidRDefault="00903B12"/>
    <w:p w14:paraId="0EEAC3AF" w14:textId="77777777" w:rsidR="00903B12" w:rsidRDefault="00903B12"/>
    <w:p w14:paraId="5F61D56F" w14:textId="77777777" w:rsidR="00903B12" w:rsidRDefault="00903B12"/>
    <w:p w14:paraId="4745DA64" w14:textId="77777777" w:rsidR="00903B12" w:rsidRDefault="00903B12" w:rsidP="00420B47"/>
    <w:p w14:paraId="5DD80AB7" w14:textId="77777777" w:rsidR="00903B12" w:rsidRDefault="00903B12"/>
    <w:p w14:paraId="441FE6E5" w14:textId="77777777" w:rsidR="00903B12" w:rsidRDefault="00903B12" w:rsidP="00712957"/>
    <w:p w14:paraId="16E9C5EC" w14:textId="77777777" w:rsidR="00903B12" w:rsidRDefault="00903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Bosis for Agfa Medium"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B9605" w14:textId="77777777" w:rsidR="00A10EA6" w:rsidRDefault="00A10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23D2C" w14:textId="398019C7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7BF13BD4" wp14:editId="70912993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7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PAGE </w:instrText>
    </w:r>
    <w:r>
      <w:rPr>
        <w:color w:val="7F7F7F"/>
        <w:sz w:val="16"/>
        <w:lang w:val="es-ES"/>
      </w:rPr>
      <w:fldChar w:fldCharType="separate"/>
    </w:r>
    <w:r w:rsidR="00B729FB">
      <w:rPr>
        <w:noProof/>
        <w:color w:val="7F7F7F"/>
        <w:sz w:val="16"/>
        <w:lang w:val="es-ES"/>
      </w:rPr>
      <w:t>1</w:t>
    </w:r>
    <w:r>
      <w:rPr>
        <w:color w:val="7F7F7F"/>
        <w:sz w:val="16"/>
        <w:lang w:val="es-ES"/>
      </w:rPr>
      <w:fldChar w:fldCharType="end"/>
    </w:r>
    <w:r>
      <w:rPr>
        <w:color w:val="7F7F7F"/>
        <w:sz w:val="16"/>
        <w:lang w:val="es-ES"/>
      </w:rPr>
      <w:t>/</w:t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NUMPAGES </w:instrText>
    </w:r>
    <w:r>
      <w:rPr>
        <w:color w:val="7F7F7F"/>
        <w:sz w:val="16"/>
        <w:lang w:val="es-ES"/>
      </w:rPr>
      <w:fldChar w:fldCharType="separate"/>
    </w:r>
    <w:r w:rsidR="00B729FB">
      <w:rPr>
        <w:noProof/>
        <w:color w:val="7F7F7F"/>
        <w:sz w:val="16"/>
        <w:lang w:val="es-ES"/>
      </w:rPr>
      <w:t>2</w:t>
    </w:r>
    <w:r>
      <w:rPr>
        <w:color w:val="7F7F7F"/>
        <w:sz w:val="16"/>
        <w:lang w:val="es-ES"/>
      </w:rPr>
      <w:fldChar w:fldCharType="end"/>
    </w:r>
  </w:p>
  <w:p w14:paraId="6E91B485" w14:textId="77777777" w:rsidR="00E6591C" w:rsidRDefault="00E6591C"/>
  <w:p w14:paraId="66C755F7" w14:textId="77777777" w:rsidR="00E6591C" w:rsidRDefault="00E6591C" w:rsidP="00712957"/>
  <w:p w14:paraId="0839C41E" w14:textId="77777777" w:rsidR="00E6591C" w:rsidRDefault="00E65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8B7C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es-ES"/>
      </w:rPr>
      <w:tab/>
      <w:t xml:space="preserve"> </w:t>
    </w:r>
    <w:r>
      <w:rPr>
        <w:rFonts w:cs="Times New Roman"/>
        <w:color w:val="7F7F7F"/>
        <w:sz w:val="16"/>
        <w:lang w:val="es-ES"/>
      </w:rPr>
      <w:tab/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PAGE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1</w:t>
    </w:r>
    <w:r>
      <w:rPr>
        <w:rFonts w:cs="Times New Roman"/>
        <w:color w:val="7F7F7F"/>
        <w:sz w:val="16"/>
        <w:lang w:val="es-ES"/>
      </w:rPr>
      <w:fldChar w:fldCharType="end"/>
    </w:r>
    <w:r>
      <w:rPr>
        <w:rFonts w:cs="Times New Roman"/>
        <w:color w:val="7F7F7F"/>
        <w:sz w:val="16"/>
        <w:lang w:val="es-ES"/>
      </w:rPr>
      <w:t>/</w:t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NUMPAGES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1</w:t>
    </w:r>
    <w:r>
      <w:rPr>
        <w:rFonts w:cs="Times New Roman"/>
        <w:color w:val="7F7F7F"/>
        <w:sz w:val="16"/>
        <w:lang w:val="es-ES"/>
      </w:rPr>
      <w:fldChar w:fldCharType="end"/>
    </w:r>
  </w:p>
  <w:p w14:paraId="7F670483" w14:textId="77777777" w:rsidR="00E6591C" w:rsidRDefault="00E6591C"/>
  <w:p w14:paraId="2E250815" w14:textId="77777777" w:rsidR="00E6591C" w:rsidRDefault="00E6591C" w:rsidP="00712957"/>
  <w:p w14:paraId="5DB3D615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2763D" w14:textId="77777777" w:rsidR="00903B12" w:rsidRDefault="00903B12">
      <w:r>
        <w:separator/>
      </w:r>
    </w:p>
    <w:p w14:paraId="269ED6AE" w14:textId="77777777" w:rsidR="00903B12" w:rsidRDefault="00903B12"/>
    <w:p w14:paraId="369EA6DB" w14:textId="77777777" w:rsidR="00903B12" w:rsidRDefault="00903B12"/>
    <w:p w14:paraId="7F73EAA2" w14:textId="77777777" w:rsidR="00903B12" w:rsidRDefault="00903B12"/>
    <w:p w14:paraId="1CFD4935" w14:textId="77777777" w:rsidR="00903B12" w:rsidRDefault="00903B12"/>
    <w:p w14:paraId="3BEE2F93" w14:textId="77777777" w:rsidR="00903B12" w:rsidRDefault="00903B12" w:rsidP="00420B47"/>
    <w:p w14:paraId="3BA3F285" w14:textId="77777777" w:rsidR="00903B12" w:rsidRDefault="00903B12"/>
    <w:p w14:paraId="1B9BA32C" w14:textId="77777777" w:rsidR="00903B12" w:rsidRDefault="00903B12" w:rsidP="00712957"/>
    <w:p w14:paraId="3CCF9412" w14:textId="77777777" w:rsidR="00903B12" w:rsidRDefault="00903B12"/>
  </w:footnote>
  <w:footnote w:type="continuationSeparator" w:id="0">
    <w:p w14:paraId="26C04DD4" w14:textId="77777777" w:rsidR="00903B12" w:rsidRDefault="00903B12">
      <w:r>
        <w:continuationSeparator/>
      </w:r>
    </w:p>
    <w:p w14:paraId="3A76978F" w14:textId="77777777" w:rsidR="00903B12" w:rsidRDefault="00903B12"/>
    <w:p w14:paraId="72A115BF" w14:textId="77777777" w:rsidR="00903B12" w:rsidRDefault="00903B12"/>
    <w:p w14:paraId="28CC478F" w14:textId="77777777" w:rsidR="00903B12" w:rsidRDefault="00903B12"/>
    <w:p w14:paraId="3FE20680" w14:textId="77777777" w:rsidR="00903B12" w:rsidRDefault="00903B12"/>
    <w:p w14:paraId="5D203643" w14:textId="77777777" w:rsidR="00903B12" w:rsidRDefault="00903B12" w:rsidP="00420B47"/>
    <w:p w14:paraId="37CE9968" w14:textId="77777777" w:rsidR="00903B12" w:rsidRDefault="00903B12"/>
    <w:p w14:paraId="0BE0084C" w14:textId="77777777" w:rsidR="00903B12" w:rsidRDefault="00903B12" w:rsidP="00712957"/>
    <w:p w14:paraId="2CAAF319" w14:textId="77777777" w:rsidR="00903B12" w:rsidRDefault="00903B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8A6B" w14:textId="77777777" w:rsidR="00A10EA6" w:rsidRDefault="00A10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55BF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14:paraId="25875DC0" w14:textId="77777777" w:rsidR="00E6591C" w:rsidRPr="009B6785" w:rsidRDefault="00E6591C" w:rsidP="009B6785"/>
  <w:p w14:paraId="55244EAA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45D1E7" wp14:editId="6B92620F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F3B3C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5D1E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3BEF3B3C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14:paraId="6CEAA746" w14:textId="77777777" w:rsidR="00E6591C" w:rsidRDefault="00E6591C" w:rsidP="00712957"/>
  <w:p w14:paraId="01200844" w14:textId="77777777"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C8BCCD" wp14:editId="54FFFF47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2519D" w14:textId="77777777" w:rsidR="00E6591C" w:rsidRPr="00173953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173953">
                            <w:rPr>
                              <w:b/>
                              <w:bCs/>
                              <w:sz w:val="16"/>
                              <w:lang w:val="nl-NL"/>
                            </w:rPr>
                            <w:t>Agfa</w:t>
                          </w:r>
                        </w:p>
                        <w:p w14:paraId="2871E0E8" w14:textId="77777777" w:rsidR="00E6591C" w:rsidRPr="00173953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173953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Septestraat 27</w:t>
                          </w:r>
                        </w:p>
                        <w:p w14:paraId="33CDFB33" w14:textId="77777777" w:rsidR="00E6591C" w:rsidRPr="00173953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</w:pPr>
                          <w:r w:rsidRPr="00173953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 xml:space="preserve">B – 2640 Mortsel </w:t>
                          </w:r>
                        </w:p>
                        <w:p w14:paraId="002AA1FB" w14:textId="77777777" w:rsidR="00E6591C" w:rsidRPr="00173953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  <w:r w:rsidRPr="00173953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Bélgica</w:t>
                          </w:r>
                        </w:p>
                        <w:p w14:paraId="7E94D479" w14:textId="77777777" w:rsidR="00E6591C" w:rsidRPr="00173953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</w:p>
                        <w:p w14:paraId="2EA8324D" w14:textId="77777777" w:rsidR="00E6591C" w:rsidRPr="00173953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  <w:r w:rsidRPr="00173953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press@agfa.com</w:t>
                          </w:r>
                        </w:p>
                        <w:p w14:paraId="059E7E15" w14:textId="77777777" w:rsidR="00E6591C" w:rsidRPr="00173953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8BCCD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5F32519D" w14:textId="77777777" w:rsidR="00E6591C" w:rsidRPr="00173953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173953">
                      <w:rPr>
                        <w:b/>
                        <w:bCs/>
                        <w:sz w:val="16"/>
                        <w:lang w:val="nl-NL"/>
                      </w:rPr>
                      <w:t>Agfa</w:t>
                    </w:r>
                  </w:p>
                  <w:p w14:paraId="2871E0E8" w14:textId="77777777" w:rsidR="00E6591C" w:rsidRPr="00173953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173953">
                      <w:rPr>
                        <w:rFonts w:ascii="Arial Narrow" w:hAnsi="Arial Narrow"/>
                        <w:sz w:val="16"/>
                        <w:lang w:val="nl-NL"/>
                      </w:rPr>
                      <w:t>Septestraat 27</w:t>
                    </w:r>
                  </w:p>
                  <w:p w14:paraId="33CDFB33" w14:textId="77777777" w:rsidR="00E6591C" w:rsidRPr="00173953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NL"/>
                      </w:rPr>
                    </w:pPr>
                    <w:r w:rsidRPr="00173953">
                      <w:rPr>
                        <w:rFonts w:ascii="Arial Narrow" w:hAnsi="Arial Narrow"/>
                        <w:sz w:val="16"/>
                        <w:lang w:val="nl-NL"/>
                      </w:rPr>
                      <w:t xml:space="preserve">B – 2640 Mortsel </w:t>
                    </w:r>
                  </w:p>
                  <w:p w14:paraId="002AA1FB" w14:textId="77777777" w:rsidR="00E6591C" w:rsidRPr="00173953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  <w:r w:rsidRPr="00173953">
                      <w:rPr>
                        <w:rFonts w:ascii="Arial Narrow" w:hAnsi="Arial Narrow"/>
                        <w:sz w:val="16"/>
                        <w:lang w:val="nl-NL"/>
                      </w:rPr>
                      <w:t>Bélgica</w:t>
                    </w:r>
                  </w:p>
                  <w:p w14:paraId="7E94D479" w14:textId="77777777" w:rsidR="00E6591C" w:rsidRPr="00173953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</w:p>
                  <w:p w14:paraId="2EA8324D" w14:textId="77777777" w:rsidR="00E6591C" w:rsidRPr="00173953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  <w:r w:rsidRPr="00173953">
                      <w:rPr>
                        <w:rFonts w:ascii="Arial Narrow" w:hAnsi="Arial Narrow"/>
                        <w:sz w:val="16"/>
                        <w:lang w:val="nl-NL"/>
                      </w:rPr>
                      <w:t>press@agfa.com</w:t>
                    </w:r>
                  </w:p>
                  <w:p w14:paraId="059E7E15" w14:textId="77777777" w:rsidR="00E6591C" w:rsidRPr="00173953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936A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0BF4EC75" wp14:editId="4E200850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3DEBCDAA" wp14:editId="1A3DBC1E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20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14:paraId="7A953374" w14:textId="77777777" w:rsidR="00E6591C" w:rsidRDefault="00E6591C" w:rsidP="009B6785"/>
  <w:p w14:paraId="48E3E333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6677B4" wp14:editId="6F0B260E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19826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6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36719826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14:paraId="698FF151" w14:textId="77777777"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FD5FC" wp14:editId="6F80D16D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41A06" w14:textId="77777777" w:rsidR="00E6591C" w:rsidRPr="00B729FB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  <w:rPrChange w:id="2" w:author="Author">
                                <w:rPr>
                                  <w:b/>
                                  <w:sz w:val="16"/>
                                </w:rPr>
                              </w:rPrChange>
                            </w:rPr>
                          </w:pPr>
                          <w:r w:rsidRPr="00B729FB">
                            <w:rPr>
                              <w:b/>
                              <w:bCs/>
                              <w:sz w:val="16"/>
                              <w:lang w:val="fr-BE"/>
                              <w:rPrChange w:id="3" w:author="Author">
                                <w:rPr>
                                  <w:b/>
                                  <w:bCs/>
                                  <w:sz w:val="16"/>
                                </w:rPr>
                              </w:rPrChange>
                            </w:rPr>
                            <w:t>Agfa Graphics</w:t>
                          </w:r>
                        </w:p>
                        <w:p w14:paraId="50C71C37" w14:textId="77777777" w:rsidR="00E6591C" w:rsidRPr="00B729FB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  <w:rPrChange w:id="4" w:author="Author">
                                <w:rPr>
                                  <w:b/>
                                  <w:sz w:val="16"/>
                                </w:rPr>
                              </w:rPrChange>
                            </w:rPr>
                          </w:pPr>
                          <w:r w:rsidRPr="00B729FB">
                            <w:rPr>
                              <w:rFonts w:ascii="Arial Narrow" w:hAnsi="Arial Narrow"/>
                              <w:sz w:val="16"/>
                              <w:lang w:val="fr-BE"/>
                              <w:rPrChange w:id="5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  <w:t>Septestraat 27</w:t>
                          </w:r>
                        </w:p>
                        <w:p w14:paraId="01924120" w14:textId="77777777" w:rsidR="00E6591C" w:rsidRPr="00B729FB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  <w:rPrChange w:id="6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</w:pPr>
                          <w:r w:rsidRPr="00B729FB">
                            <w:rPr>
                              <w:rFonts w:ascii="Arial Narrow" w:hAnsi="Arial Narrow"/>
                              <w:sz w:val="16"/>
                              <w:lang w:val="fr-BE"/>
                              <w:rPrChange w:id="7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  <w:t xml:space="preserve">B – 2640 Mortsel </w:t>
                          </w:r>
                        </w:p>
                        <w:p w14:paraId="62D9259D" w14:textId="77777777" w:rsidR="00E6591C" w:rsidRPr="00B729FB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  <w:rPrChange w:id="8" w:author="Author">
                                <w:rPr>
                                  <w:sz w:val="16"/>
                                </w:rPr>
                              </w:rPrChange>
                            </w:rPr>
                          </w:pPr>
                          <w:r w:rsidRPr="00B729FB">
                            <w:rPr>
                              <w:rFonts w:ascii="Arial Narrow" w:hAnsi="Arial Narrow"/>
                              <w:sz w:val="16"/>
                              <w:lang w:val="fr-BE"/>
                              <w:rPrChange w:id="9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  <w:t>Bélgica</w:t>
                          </w:r>
                        </w:p>
                        <w:p w14:paraId="3F84F2B2" w14:textId="77777777" w:rsidR="00E6591C" w:rsidRPr="00B729FB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  <w:rPrChange w:id="10" w:author="Author">
                                <w:rPr>
                                  <w:sz w:val="16"/>
                                </w:rPr>
                              </w:rPrChange>
                            </w:rPr>
                          </w:pPr>
                        </w:p>
                        <w:p w14:paraId="6A5F62DD" w14:textId="77777777" w:rsidR="00E6591C" w:rsidRPr="00B87AAF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Paul Adriaensen</w:t>
                          </w:r>
                        </w:p>
                        <w:p w14:paraId="6860AE12" w14:textId="77777777" w:rsidR="00E6591C" w:rsidRPr="00B87AAF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>Gerente de relaciones institucionales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 xml:space="preserve">Agfa Graphics </w:t>
                          </w:r>
                        </w:p>
                        <w:p w14:paraId="6002D70F" w14:textId="77777777" w:rsidR="00E6591C" w:rsidRPr="00B87AAF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</w:p>
                        <w:p w14:paraId="68013137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B87AAF">
                            <w:rPr>
                              <w:rFonts w:ascii="Arial Narrow" w:hAnsi="Arial Narrow"/>
                              <w:sz w:val="16"/>
                            </w:rPr>
                            <w:t>Tel: +32 3 444 3940</w:t>
                          </w:r>
                        </w:p>
                        <w:p w14:paraId="10C9F1DC" w14:textId="77777777" w:rsidR="00E6591C" w:rsidRDefault="00E6591C" w:rsidP="009041F0">
                          <w:r w:rsidRPr="00B87AAF">
                            <w:rPr>
                              <w:rFonts w:ascii="Arial Narrow" w:hAnsi="Arial Narrow"/>
                              <w:sz w:val="16"/>
                            </w:rPr>
                            <w:t>Email: press.graphics@agfa.com</w:t>
                          </w:r>
                        </w:p>
                        <w:p w14:paraId="2E504776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FD5F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3E41A06" w14:textId="77777777" w:rsidR="00E6591C" w:rsidRPr="00B729FB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  <w:rPrChange w:id="11" w:author="Author">
                          <w:rPr>
                            <w:b/>
                            <w:sz w:val="16"/>
                          </w:rPr>
                        </w:rPrChange>
                      </w:rPr>
                    </w:pPr>
                    <w:r w:rsidRPr="00B729FB">
                      <w:rPr>
                        <w:b/>
                        <w:bCs/>
                        <w:sz w:val="16"/>
                        <w:lang w:val="fr-BE"/>
                        <w:rPrChange w:id="12" w:author="Author">
                          <w:rPr>
                            <w:b/>
                            <w:bCs/>
                            <w:sz w:val="16"/>
                          </w:rPr>
                        </w:rPrChange>
                      </w:rPr>
                      <w:t>Agfa Graphics</w:t>
                    </w:r>
                  </w:p>
                  <w:p w14:paraId="50C71C37" w14:textId="77777777" w:rsidR="00E6591C" w:rsidRPr="00B729FB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  <w:rPrChange w:id="13" w:author="Author">
                          <w:rPr>
                            <w:b/>
                            <w:sz w:val="16"/>
                          </w:rPr>
                        </w:rPrChange>
                      </w:rPr>
                    </w:pPr>
                    <w:r w:rsidRPr="00B729FB">
                      <w:rPr>
                        <w:rFonts w:ascii="Arial Narrow" w:hAnsi="Arial Narrow"/>
                        <w:sz w:val="16"/>
                        <w:lang w:val="fr-BE"/>
                        <w:rPrChange w:id="14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  <w:t>Septestraat 27</w:t>
                    </w:r>
                  </w:p>
                  <w:p w14:paraId="01924120" w14:textId="77777777" w:rsidR="00E6591C" w:rsidRPr="00B729FB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  <w:rPrChange w:id="15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</w:pPr>
                    <w:r w:rsidRPr="00B729FB">
                      <w:rPr>
                        <w:rFonts w:ascii="Arial Narrow" w:hAnsi="Arial Narrow"/>
                        <w:sz w:val="16"/>
                        <w:lang w:val="fr-BE"/>
                        <w:rPrChange w:id="16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  <w:t xml:space="preserve">B – 2640 Mortsel </w:t>
                    </w:r>
                  </w:p>
                  <w:p w14:paraId="62D9259D" w14:textId="77777777" w:rsidR="00E6591C" w:rsidRPr="00B729FB" w:rsidRDefault="00E6591C" w:rsidP="009041F0">
                    <w:pPr>
                      <w:spacing w:after="0"/>
                      <w:rPr>
                        <w:sz w:val="16"/>
                        <w:lang w:val="fr-BE"/>
                        <w:rPrChange w:id="17" w:author="Author">
                          <w:rPr>
                            <w:sz w:val="16"/>
                          </w:rPr>
                        </w:rPrChange>
                      </w:rPr>
                    </w:pPr>
                    <w:r w:rsidRPr="00B729FB">
                      <w:rPr>
                        <w:rFonts w:ascii="Arial Narrow" w:hAnsi="Arial Narrow"/>
                        <w:sz w:val="16"/>
                        <w:lang w:val="fr-BE"/>
                        <w:rPrChange w:id="18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  <w:t>Bélgica</w:t>
                    </w:r>
                  </w:p>
                  <w:p w14:paraId="3F84F2B2" w14:textId="77777777" w:rsidR="00E6591C" w:rsidRPr="00B729FB" w:rsidRDefault="00E6591C" w:rsidP="009041F0">
                    <w:pPr>
                      <w:spacing w:after="0"/>
                      <w:rPr>
                        <w:sz w:val="16"/>
                        <w:lang w:val="fr-BE"/>
                        <w:rPrChange w:id="19" w:author="Author">
                          <w:rPr>
                            <w:sz w:val="16"/>
                          </w:rPr>
                        </w:rPrChange>
                      </w:rPr>
                    </w:pPr>
                  </w:p>
                  <w:p w14:paraId="6A5F62DD" w14:textId="77777777" w:rsidR="00E6591C" w:rsidRPr="00B87AAF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t>Paul Adriaensen</w:t>
                    </w:r>
                  </w:p>
                  <w:p w14:paraId="6860AE12" w14:textId="77777777" w:rsidR="00E6591C" w:rsidRPr="00B87AAF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>Gerente de relaciones institucionales</w:t>
                    </w: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 xml:space="preserve">Agfa Graphics </w:t>
                    </w:r>
                  </w:p>
                  <w:p w14:paraId="6002D70F" w14:textId="77777777" w:rsidR="00E6591C" w:rsidRPr="00B87AAF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</w:p>
                  <w:p w14:paraId="68013137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B87AAF">
                      <w:rPr>
                        <w:rFonts w:ascii="Arial Narrow" w:hAnsi="Arial Narrow"/>
                        <w:sz w:val="16"/>
                      </w:rPr>
                      <w:t>Tel: +32 3 444 3940</w:t>
                    </w:r>
                  </w:p>
                  <w:p w14:paraId="10C9F1DC" w14:textId="77777777" w:rsidR="00E6591C" w:rsidRDefault="00E6591C" w:rsidP="009041F0">
                    <w:r w:rsidRPr="00B87AAF">
                      <w:rPr>
                        <w:rFonts w:ascii="Arial Narrow" w:hAnsi="Arial Narrow"/>
                        <w:sz w:val="16"/>
                      </w:rPr>
                      <w:t>Email: press.graphics@agfa.com</w:t>
                    </w:r>
                  </w:p>
                  <w:p w14:paraId="2E504776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5229AFCE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2150D80"/>
    <w:multiLevelType w:val="hybridMultilevel"/>
    <w:tmpl w:val="DE32BD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272F6">
      <w:numFmt w:val="bullet"/>
      <w:lvlText w:val="•"/>
      <w:lvlJc w:val="left"/>
      <w:pPr>
        <w:ind w:left="1548" w:hanging="468"/>
      </w:pPr>
      <w:rPr>
        <w:rFonts w:ascii="Arial" w:eastAsia="MS Mincho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9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20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BFC260B"/>
    <w:multiLevelType w:val="hybridMultilevel"/>
    <w:tmpl w:val="6BE494BA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8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7"/>
  </w:num>
  <w:num w:numId="8">
    <w:abstractNumId w:val="19"/>
  </w:num>
  <w:num w:numId="9">
    <w:abstractNumId w:val="9"/>
  </w:num>
  <w:num w:numId="10">
    <w:abstractNumId w:val="11"/>
  </w:num>
  <w:num w:numId="11">
    <w:abstractNumId w:val="18"/>
  </w:num>
  <w:num w:numId="12">
    <w:abstractNumId w:val="1"/>
  </w:num>
  <w:num w:numId="13">
    <w:abstractNumId w:val="28"/>
  </w:num>
  <w:num w:numId="14">
    <w:abstractNumId w:val="10"/>
  </w:num>
  <w:num w:numId="15">
    <w:abstractNumId w:val="16"/>
  </w:num>
  <w:num w:numId="16">
    <w:abstractNumId w:val="19"/>
  </w:num>
  <w:num w:numId="17">
    <w:abstractNumId w:val="14"/>
  </w:num>
  <w:num w:numId="18">
    <w:abstractNumId w:val="3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0"/>
  </w:num>
  <w:num w:numId="22">
    <w:abstractNumId w:val="6"/>
  </w:num>
  <w:num w:numId="23">
    <w:abstractNumId w:val="26"/>
  </w:num>
  <w:num w:numId="24">
    <w:abstractNumId w:val="12"/>
  </w:num>
  <w:num w:numId="25">
    <w:abstractNumId w:val="13"/>
  </w:num>
  <w:num w:numId="26">
    <w:abstractNumId w:val="20"/>
  </w:num>
  <w:num w:numId="27">
    <w:abstractNumId w:val="30"/>
  </w:num>
  <w:num w:numId="28">
    <w:abstractNumId w:val="2"/>
  </w:num>
  <w:num w:numId="29">
    <w:abstractNumId w:val="7"/>
  </w:num>
  <w:num w:numId="30">
    <w:abstractNumId w:val="22"/>
  </w:num>
  <w:num w:numId="31">
    <w:abstractNumId w:val="21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5"/>
  </w:num>
  <w:num w:numId="37">
    <w:abstractNumId w:val="32"/>
  </w:num>
  <w:num w:numId="38">
    <w:abstractNumId w:val="23"/>
  </w:num>
  <w:num w:numId="39">
    <w:abstractNumId w:val="3"/>
  </w:num>
  <w:num w:numId="40">
    <w:abstractNumId w:val="24"/>
  </w:num>
  <w:num w:numId="4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01"/>
    <w:rsid w:val="000001EA"/>
    <w:rsid w:val="000003B1"/>
    <w:rsid w:val="00000677"/>
    <w:rsid w:val="00001F31"/>
    <w:rsid w:val="00002DD9"/>
    <w:rsid w:val="00004445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37106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13C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66F07"/>
    <w:rsid w:val="000716A7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CE2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0701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1925"/>
    <w:rsid w:val="0012355D"/>
    <w:rsid w:val="001242C7"/>
    <w:rsid w:val="00126126"/>
    <w:rsid w:val="00126378"/>
    <w:rsid w:val="00126421"/>
    <w:rsid w:val="00127770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3953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28B0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2CA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2B32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5944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3CB5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B1B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082A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34E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2D2E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3ED7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5F2E"/>
    <w:rsid w:val="008B6A2C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117F"/>
    <w:rsid w:val="0090120B"/>
    <w:rsid w:val="00901848"/>
    <w:rsid w:val="009024C7"/>
    <w:rsid w:val="00903198"/>
    <w:rsid w:val="00903B12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1800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4ACE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0EA6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195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5604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8E1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709"/>
    <w:rsid w:val="00AD48F8"/>
    <w:rsid w:val="00AD4D9D"/>
    <w:rsid w:val="00AD4F4A"/>
    <w:rsid w:val="00AD5A12"/>
    <w:rsid w:val="00AD7D04"/>
    <w:rsid w:val="00AD7EBF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29FB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87AAF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47A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0664A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9F0"/>
    <w:rsid w:val="00C40E8F"/>
    <w:rsid w:val="00C42ED4"/>
    <w:rsid w:val="00C46128"/>
    <w:rsid w:val="00C46749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8F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528D"/>
    <w:rsid w:val="00D073B9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886"/>
    <w:rsid w:val="00E84BEB"/>
    <w:rsid w:val="00E84E67"/>
    <w:rsid w:val="00E84E6A"/>
    <w:rsid w:val="00E85C6D"/>
    <w:rsid w:val="00E85DDA"/>
    <w:rsid w:val="00E8617D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C7471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290"/>
    <w:rsid w:val="00EE652C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17AE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98D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8C7D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7355-E68A-48B4-AA5C-0F78163B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2020-06-19T13:14:00Z</dcterms:created>
  <dcterms:modified xsi:type="dcterms:W3CDTF">2020-06-22T07:09:00Z</dcterms:modified>
</cp:coreProperties>
</file>