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06A5" w14:textId="6BA36CD0" w:rsidR="001A18AE" w:rsidRDefault="00D5453D" w:rsidP="004541B1">
      <w:pPr>
        <w:ind w:left="2410"/>
        <w:rPr>
          <w:b/>
          <w:snapToGrid w:val="0"/>
          <w:sz w:val="36"/>
          <w:lang w:bidi="en-US"/>
        </w:rPr>
      </w:pPr>
      <w:r>
        <w:rPr>
          <w:b/>
          <w:snapToGrid w:val="0"/>
          <w:sz w:val="36"/>
          <w:lang w:bidi="en-US"/>
        </w:rPr>
        <w:t>Agfa</w:t>
      </w:r>
      <w:r w:rsidR="00487472">
        <w:rPr>
          <w:b/>
          <w:snapToGrid w:val="0"/>
          <w:sz w:val="36"/>
          <w:lang w:bidi="en-US"/>
        </w:rPr>
        <w:t xml:space="preserve"> </w:t>
      </w:r>
      <w:r w:rsidR="00B974C5">
        <w:rPr>
          <w:b/>
          <w:snapToGrid w:val="0"/>
          <w:sz w:val="36"/>
          <w:lang w:bidi="en-US"/>
        </w:rPr>
        <w:t xml:space="preserve">introduces </w:t>
      </w:r>
      <w:r w:rsidR="00E501AE">
        <w:rPr>
          <w:b/>
          <w:snapToGrid w:val="0"/>
          <w:sz w:val="36"/>
          <w:lang w:bidi="en-US"/>
        </w:rPr>
        <w:t>Oberon</w:t>
      </w:r>
      <w:r w:rsidR="00B974C5">
        <w:rPr>
          <w:b/>
          <w:snapToGrid w:val="0"/>
          <w:sz w:val="36"/>
          <w:lang w:bidi="en-US"/>
        </w:rPr>
        <w:t xml:space="preserve"> RTR3300</w:t>
      </w:r>
    </w:p>
    <w:p w14:paraId="4D689E6A" w14:textId="6CBAAD00" w:rsidR="001A18AE" w:rsidRDefault="00D5453D" w:rsidP="004541B1">
      <w:pPr>
        <w:ind w:left="2410"/>
        <w:rPr>
          <w:i/>
        </w:rPr>
      </w:pPr>
      <w:r>
        <w:rPr>
          <w:i/>
        </w:rPr>
        <w:t xml:space="preserve">Agfa </w:t>
      </w:r>
      <w:r w:rsidR="0085276B">
        <w:rPr>
          <w:i/>
        </w:rPr>
        <w:t xml:space="preserve">today announced </w:t>
      </w:r>
      <w:r w:rsidR="00417E18">
        <w:rPr>
          <w:i/>
        </w:rPr>
        <w:t>a new addition</w:t>
      </w:r>
      <w:r w:rsidR="00B974C5">
        <w:rPr>
          <w:i/>
        </w:rPr>
        <w:t xml:space="preserve"> to its large-format inkjet printer assortment</w:t>
      </w:r>
      <w:r>
        <w:rPr>
          <w:i/>
        </w:rPr>
        <w:t>.</w:t>
      </w:r>
      <w:r w:rsidR="00B974C5">
        <w:rPr>
          <w:i/>
        </w:rPr>
        <w:t xml:space="preserve"> The </w:t>
      </w:r>
      <w:r w:rsidR="00E501AE">
        <w:rPr>
          <w:i/>
        </w:rPr>
        <w:t>Oberon</w:t>
      </w:r>
      <w:r w:rsidR="00B974C5">
        <w:rPr>
          <w:i/>
        </w:rPr>
        <w:t xml:space="preserve"> RTR3300 is a </w:t>
      </w:r>
      <w:r w:rsidR="00A45C3F">
        <w:rPr>
          <w:i/>
        </w:rPr>
        <w:t xml:space="preserve">dedicated </w:t>
      </w:r>
      <w:r w:rsidR="00B974C5">
        <w:rPr>
          <w:i/>
        </w:rPr>
        <w:t xml:space="preserve">3.3 m </w:t>
      </w:r>
      <w:r w:rsidR="00A45C3F">
        <w:rPr>
          <w:i/>
        </w:rPr>
        <w:t xml:space="preserve">high-end </w:t>
      </w:r>
      <w:r w:rsidR="00B974C5">
        <w:rPr>
          <w:i/>
        </w:rPr>
        <w:t xml:space="preserve">roll-to-roll </w:t>
      </w:r>
      <w:r w:rsidR="00A45C3F">
        <w:rPr>
          <w:i/>
        </w:rPr>
        <w:t>machine</w:t>
      </w:r>
      <w:r w:rsidR="00B974C5">
        <w:rPr>
          <w:i/>
        </w:rPr>
        <w:t xml:space="preserve"> that combines </w:t>
      </w:r>
      <w:r w:rsidR="00417E18">
        <w:rPr>
          <w:i/>
        </w:rPr>
        <w:t>extreme</w:t>
      </w:r>
      <w:r w:rsidR="00B974C5">
        <w:rPr>
          <w:i/>
        </w:rPr>
        <w:t xml:space="preserve"> productivity and quality with </w:t>
      </w:r>
      <w:r w:rsidR="00E501AE">
        <w:rPr>
          <w:i/>
        </w:rPr>
        <w:t>a</w:t>
      </w:r>
      <w:r w:rsidR="007761C2">
        <w:rPr>
          <w:i/>
        </w:rPr>
        <w:t xml:space="preserve">n extensive </w:t>
      </w:r>
      <w:r w:rsidR="00E501AE">
        <w:rPr>
          <w:i/>
        </w:rPr>
        <w:t xml:space="preserve">media scope and a </w:t>
      </w:r>
      <w:r w:rsidR="00A45C3F">
        <w:rPr>
          <w:i/>
        </w:rPr>
        <w:t>unique</w:t>
      </w:r>
      <w:r w:rsidR="00B974C5">
        <w:rPr>
          <w:i/>
        </w:rPr>
        <w:t xml:space="preserve"> ease of use.</w:t>
      </w:r>
    </w:p>
    <w:p w14:paraId="4192245F" w14:textId="0505573D" w:rsidR="00C76B47" w:rsidRDefault="00C76B47" w:rsidP="004541B1">
      <w:pPr>
        <w:ind w:left="2410"/>
        <w:rPr>
          <w:b/>
          <w:color w:val="auto"/>
          <w:szCs w:val="22"/>
        </w:rPr>
      </w:pPr>
      <w:r w:rsidRPr="002276D6">
        <w:rPr>
          <w:b/>
          <w:szCs w:val="22"/>
        </w:rPr>
        <w:t xml:space="preserve">Mortsel, Belgium – </w:t>
      </w:r>
      <w:r w:rsidR="00781F2B">
        <w:rPr>
          <w:b/>
          <w:szCs w:val="22"/>
        </w:rPr>
        <w:t>4 February</w:t>
      </w:r>
      <w:r w:rsidR="003A53C4" w:rsidRPr="00142395">
        <w:rPr>
          <w:b/>
          <w:color w:val="auto"/>
          <w:szCs w:val="22"/>
        </w:rPr>
        <w:t>, 2020</w:t>
      </w:r>
    </w:p>
    <w:p w14:paraId="0E755BF0" w14:textId="1C6D715F" w:rsidR="00A455AF" w:rsidRDefault="00060F3A" w:rsidP="00A455AF">
      <w:pPr>
        <w:ind w:left="2410"/>
      </w:pPr>
      <w:r>
        <w:rPr>
          <w:szCs w:val="22"/>
        </w:rPr>
        <w:t xml:space="preserve">The new </w:t>
      </w:r>
      <w:r w:rsidR="00E501AE">
        <w:rPr>
          <w:szCs w:val="22"/>
        </w:rPr>
        <w:t>Oberon</w:t>
      </w:r>
      <w:r>
        <w:rPr>
          <w:szCs w:val="22"/>
        </w:rPr>
        <w:t xml:space="preserve"> RTR3300 </w:t>
      </w:r>
      <w:r w:rsidR="005A6077">
        <w:rPr>
          <w:szCs w:val="22"/>
        </w:rPr>
        <w:t>comes</w:t>
      </w:r>
      <w:r>
        <w:rPr>
          <w:szCs w:val="22"/>
        </w:rPr>
        <w:t xml:space="preserve"> in a four color plus white, and a six color version, depending on </w:t>
      </w:r>
      <w:r w:rsidR="00370446">
        <w:rPr>
          <w:szCs w:val="22"/>
        </w:rPr>
        <w:t>user needs and preferences</w:t>
      </w:r>
      <w:r>
        <w:rPr>
          <w:szCs w:val="22"/>
        </w:rPr>
        <w:t xml:space="preserve">. </w:t>
      </w:r>
      <w:r w:rsidR="00577242">
        <w:rPr>
          <w:szCs w:val="22"/>
        </w:rPr>
        <w:t xml:space="preserve">In ‘express </w:t>
      </w:r>
      <w:r w:rsidR="00577242">
        <w:t xml:space="preserve">mode’, the Oberon RTR3300 hits </w:t>
      </w:r>
      <w:r w:rsidR="00577242" w:rsidRPr="00060F3A">
        <w:t xml:space="preserve">an impressive </w:t>
      </w:r>
      <w:r w:rsidR="00577242">
        <w:t>150 m</w:t>
      </w:r>
      <w:r w:rsidR="00204AB2">
        <w:t>²</w:t>
      </w:r>
      <w:bookmarkStart w:id="0" w:name="_GoBack"/>
      <w:bookmarkEnd w:id="0"/>
      <w:r w:rsidR="00577242">
        <w:t xml:space="preserve">/h, while still delivering Agfa’s well-known exceptional image quality. In ‘Production mode’, the Oberon reaches a consistent </w:t>
      </w:r>
      <w:r w:rsidR="00E04609" w:rsidRPr="00060F3A">
        <w:t>8</w:t>
      </w:r>
      <w:r w:rsidR="00B974C5" w:rsidRPr="00060F3A">
        <w:t>5</w:t>
      </w:r>
      <w:r w:rsidR="00E04609" w:rsidRPr="00060F3A">
        <w:t xml:space="preserve"> m² per hour</w:t>
      </w:r>
      <w:r w:rsidR="00577242">
        <w:t>.</w:t>
      </w:r>
      <w:r w:rsidR="006F40E0">
        <w:t xml:space="preserve"> </w:t>
      </w:r>
      <w:r w:rsidR="00D86C60">
        <w:t xml:space="preserve">The </w:t>
      </w:r>
      <w:r w:rsidR="00A455AF" w:rsidRPr="009D71DD">
        <w:t>dual-</w:t>
      </w:r>
      <w:r w:rsidR="00DD50A1" w:rsidRPr="009D71DD">
        <w:t>roll option</w:t>
      </w:r>
      <w:r w:rsidR="00DD50A1" w:rsidRPr="00DD50A1">
        <w:t xml:space="preserve"> </w:t>
      </w:r>
      <w:r w:rsidR="00D86C60">
        <w:t xml:space="preserve">is </w:t>
      </w:r>
      <w:r w:rsidR="00DD50A1" w:rsidRPr="00DD50A1">
        <w:t xml:space="preserve">capable of handling two rolls each up to 1.6 </w:t>
      </w:r>
      <w:r w:rsidR="00A6032F" w:rsidRPr="00DD50A1">
        <w:t>meter</w:t>
      </w:r>
      <w:r w:rsidR="00A6032F">
        <w:t>s</w:t>
      </w:r>
      <w:r w:rsidR="00DD50A1" w:rsidRPr="00DD50A1">
        <w:t xml:space="preserve"> wide, doubling </w:t>
      </w:r>
      <w:r w:rsidR="00781F2B">
        <w:t>the total output</w:t>
      </w:r>
      <w:r w:rsidR="00DD50A1" w:rsidRPr="00DD50A1">
        <w:t>.</w:t>
      </w:r>
    </w:p>
    <w:p w14:paraId="4754C20E" w14:textId="147983ED" w:rsidR="00A455AF" w:rsidRDefault="00A455AF" w:rsidP="00A455AF">
      <w:pPr>
        <w:ind w:left="2410"/>
      </w:pPr>
      <w:r>
        <w:t xml:space="preserve">The UV LED </w:t>
      </w:r>
      <w:r w:rsidRPr="009D71DD">
        <w:t>inks</w:t>
      </w:r>
      <w:r>
        <w:t xml:space="preserve"> on the </w:t>
      </w:r>
      <w:r w:rsidR="00E501AE">
        <w:t>Oberon</w:t>
      </w:r>
      <w:r>
        <w:t xml:space="preserve"> RTR3300 were optimized for flexible media and excel in the smooth printing of solid colors. They obtained the highest category of Greenguard Gold certification, which means they </w:t>
      </w:r>
      <w:r w:rsidRPr="00A455AF">
        <w:t>meet some of the world’s most rigoro</w:t>
      </w:r>
      <w:r w:rsidR="00777A3E">
        <w:t>us chemical emissions standards and can be used in sensitive indoor environments like schools or healthcare facilities.</w:t>
      </w:r>
    </w:p>
    <w:p w14:paraId="17EF7557" w14:textId="77777777" w:rsidR="00A455AF" w:rsidRDefault="00A455AF" w:rsidP="00A455AF">
      <w:pPr>
        <w:ind w:left="2410"/>
        <w:jc w:val="both"/>
        <w:rPr>
          <w:b/>
        </w:rPr>
      </w:pPr>
      <w:r>
        <w:rPr>
          <w:b/>
        </w:rPr>
        <w:t>Wide media scope</w:t>
      </w:r>
    </w:p>
    <w:p w14:paraId="34FB1CAA" w14:textId="29EFAF13" w:rsidR="00370446" w:rsidRDefault="009E4C03" w:rsidP="00370446">
      <w:pPr>
        <w:ind w:left="2410"/>
      </w:pPr>
      <w:r>
        <w:t xml:space="preserve">The </w:t>
      </w:r>
      <w:r w:rsidR="00E501AE">
        <w:t>Oberon</w:t>
      </w:r>
      <w:r>
        <w:t xml:space="preserve"> RTR3300 covers </w:t>
      </w:r>
      <w:r w:rsidR="009D71DD">
        <w:t xml:space="preserve">significant </w:t>
      </w:r>
      <w:r w:rsidR="009D71DD" w:rsidRPr="009D71DD">
        <w:t>media</w:t>
      </w:r>
      <w:r w:rsidR="009D71DD">
        <w:t xml:space="preserve"> diversity and </w:t>
      </w:r>
      <w:r>
        <w:t xml:space="preserve">a wide range of </w:t>
      </w:r>
      <w:r w:rsidRPr="009D71DD">
        <w:t>application</w:t>
      </w:r>
      <w:r w:rsidR="00370446" w:rsidRPr="009D71DD">
        <w:t>s</w:t>
      </w:r>
      <w:r w:rsidR="00370446">
        <w:t>, enabling print service providers to execute all their customers’ creative wishes, while also inspiring them to explore new directions.</w:t>
      </w:r>
    </w:p>
    <w:p w14:paraId="23FE2743" w14:textId="51689892" w:rsidR="00A455AF" w:rsidRDefault="009E4C03" w:rsidP="00370446">
      <w:pPr>
        <w:ind w:left="2410"/>
      </w:pPr>
      <w:r w:rsidRPr="00370446">
        <w:t>In addition</w:t>
      </w:r>
      <w:r w:rsidR="00370446">
        <w:t xml:space="preserve"> to its air-cooled </w:t>
      </w:r>
      <w:r w:rsidR="00370446" w:rsidRPr="00370446">
        <w:t>LED curing</w:t>
      </w:r>
      <w:r w:rsidR="00370446">
        <w:t xml:space="preserve"> lamps, the </w:t>
      </w:r>
      <w:r w:rsidR="00E501AE">
        <w:t>Oberon</w:t>
      </w:r>
      <w:r w:rsidR="00370446">
        <w:t xml:space="preserve"> </w:t>
      </w:r>
      <w:r w:rsidR="00E501AE">
        <w:t xml:space="preserve">RTR3300 </w:t>
      </w:r>
      <w:r w:rsidR="00370446">
        <w:t>features a</w:t>
      </w:r>
      <w:r w:rsidR="00A455AF" w:rsidRPr="00370446">
        <w:t xml:space="preserve"> unique water-cooled table</w:t>
      </w:r>
      <w:r w:rsidR="00370446">
        <w:t xml:space="preserve"> that</w:t>
      </w:r>
      <w:r w:rsidR="00A455AF" w:rsidRPr="009E4C03">
        <w:t xml:space="preserve"> keeps the pri</w:t>
      </w:r>
      <w:r w:rsidR="00370446">
        <w:t>nting zone at room temperature. Therefore,</w:t>
      </w:r>
      <w:r w:rsidR="00A455AF" w:rsidRPr="009E4C03">
        <w:t xml:space="preserve"> print service</w:t>
      </w:r>
      <w:r>
        <w:t xml:space="preserve"> </w:t>
      </w:r>
      <w:r w:rsidR="00A455AF" w:rsidRPr="009E4C03">
        <w:t xml:space="preserve">providers can smoothly process </w:t>
      </w:r>
      <w:r w:rsidR="00A455AF" w:rsidRPr="009D71DD">
        <w:t xml:space="preserve">any kind of heat-sensitive roll </w:t>
      </w:r>
      <w:r w:rsidRPr="009D71DD">
        <w:t>material</w:t>
      </w:r>
      <w:r>
        <w:t>, including lower cost media.</w:t>
      </w:r>
    </w:p>
    <w:p w14:paraId="48B317EA" w14:textId="2FAEAC6C" w:rsidR="00E36AF1" w:rsidRDefault="00E36AF1" w:rsidP="00370446">
      <w:pPr>
        <w:ind w:left="2410"/>
      </w:pPr>
      <w:r>
        <w:lastRenderedPageBreak/>
        <w:t>The dedicated mesh printing functionality makes printing on mesh (with or without liner) more convenient than ever.</w:t>
      </w:r>
    </w:p>
    <w:p w14:paraId="4A82E8A7" w14:textId="4E57B27D" w:rsidR="0085276B" w:rsidRDefault="00DD50A1" w:rsidP="00E501AE">
      <w:pPr>
        <w:ind w:left="2410"/>
        <w:jc w:val="both"/>
        <w:rPr>
          <w:b/>
        </w:rPr>
      </w:pPr>
      <w:r>
        <w:rPr>
          <w:b/>
        </w:rPr>
        <w:t>User-friendly</w:t>
      </w:r>
      <w:r w:rsidR="00A455AF">
        <w:rPr>
          <w:b/>
        </w:rPr>
        <w:t>,</w:t>
      </w:r>
      <w:r>
        <w:rPr>
          <w:b/>
        </w:rPr>
        <w:t xml:space="preserve"> efficient</w:t>
      </w:r>
      <w:r w:rsidR="00A455AF">
        <w:rPr>
          <w:b/>
        </w:rPr>
        <w:t xml:space="preserve"> and reliable</w:t>
      </w:r>
    </w:p>
    <w:p w14:paraId="33195C0F" w14:textId="1E304891" w:rsidR="00370446" w:rsidRDefault="00026777" w:rsidP="00026777">
      <w:pPr>
        <w:ind w:left="2410"/>
        <w:jc w:val="both"/>
      </w:pPr>
      <w:r>
        <w:t xml:space="preserve">The </w:t>
      </w:r>
      <w:r w:rsidR="00E501AE">
        <w:t>Oberon</w:t>
      </w:r>
      <w:r>
        <w:t xml:space="preserve"> RTR3300 was designed with a view to </w:t>
      </w:r>
      <w:r w:rsidRPr="006709D3">
        <w:t>offering</w:t>
      </w:r>
      <w:r>
        <w:t xml:space="preserve"> convenience, lean operations and peace of mind</w:t>
      </w:r>
      <w:r w:rsidR="00FA738A">
        <w:t xml:space="preserve">. Thanks to a unique media loading setup, a single operator can quickly load the media. The smart multi-queue functionality guarantees effortless job planning in view of the available materials. </w:t>
      </w:r>
      <w:r w:rsidR="00985E5B">
        <w:t>The free fall option</w:t>
      </w:r>
      <w:r w:rsidR="009D71DD">
        <w:t xml:space="preserve">, which may be used to print on demand, </w:t>
      </w:r>
      <w:r w:rsidR="00985E5B">
        <w:t xml:space="preserve">reduces media waste. </w:t>
      </w:r>
      <w:r w:rsidR="006709D3">
        <w:t xml:space="preserve">A light box next to the printing area allows for on-the-spot quality inspection of backlit prints, while a </w:t>
      </w:r>
      <w:r w:rsidR="00781F2B">
        <w:t xml:space="preserve">double </w:t>
      </w:r>
      <w:r w:rsidR="006709D3">
        <w:t xml:space="preserve">light curtain ensures that jobs don’t get interrupted </w:t>
      </w:r>
      <w:r w:rsidR="00777A3E">
        <w:t>and media wasted</w:t>
      </w:r>
      <w:r w:rsidR="006709D3">
        <w:t>, even when an operator accidenta</w:t>
      </w:r>
      <w:r w:rsidR="00777A3E">
        <w:t>lly moves into the safety zone.</w:t>
      </w:r>
    </w:p>
    <w:p w14:paraId="3D36411D" w14:textId="05F0DFEF" w:rsidR="005A70E4" w:rsidRPr="005A70E4" w:rsidRDefault="00777A3E" w:rsidP="005A70E4">
      <w:pPr>
        <w:ind w:left="2410"/>
        <w:jc w:val="both"/>
        <w:rPr>
          <w:b/>
        </w:rPr>
      </w:pPr>
      <w:r>
        <w:rPr>
          <w:b/>
        </w:rPr>
        <w:t xml:space="preserve">Taking printing to the </w:t>
      </w:r>
      <w:r w:rsidR="009D71DD">
        <w:rPr>
          <w:b/>
        </w:rPr>
        <w:t>Extreme</w:t>
      </w:r>
    </w:p>
    <w:p w14:paraId="656CBE4A" w14:textId="50E177F6" w:rsidR="005A70E4" w:rsidRPr="006709D3" w:rsidRDefault="00373696" w:rsidP="005A70E4">
      <w:pPr>
        <w:ind w:left="2410"/>
        <w:jc w:val="both"/>
        <w:rPr>
          <w:color w:val="auto"/>
        </w:rPr>
      </w:pPr>
      <w:r>
        <w:rPr>
          <w:color w:val="auto"/>
        </w:rPr>
        <w:t>“</w:t>
      </w:r>
      <w:r w:rsidR="005A70E4" w:rsidRPr="006709D3">
        <w:rPr>
          <w:color w:val="auto"/>
        </w:rPr>
        <w:t xml:space="preserve">When developing </w:t>
      </w:r>
      <w:r w:rsidR="00E501AE">
        <w:rPr>
          <w:color w:val="auto"/>
        </w:rPr>
        <w:t>the Oberon</w:t>
      </w:r>
      <w:r w:rsidR="005A70E4" w:rsidRPr="006709D3">
        <w:rPr>
          <w:color w:val="auto"/>
        </w:rPr>
        <w:t xml:space="preserve">, we </w:t>
      </w:r>
      <w:r w:rsidR="0038579C" w:rsidRPr="006709D3">
        <w:rPr>
          <w:color w:val="auto"/>
        </w:rPr>
        <w:t xml:space="preserve">once again </w:t>
      </w:r>
      <w:r w:rsidR="005A70E4" w:rsidRPr="006709D3">
        <w:rPr>
          <w:color w:val="auto"/>
        </w:rPr>
        <w:t xml:space="preserve">focused on </w:t>
      </w:r>
      <w:r w:rsidR="006709D3" w:rsidRPr="006709D3">
        <w:rPr>
          <w:color w:val="auto"/>
        </w:rPr>
        <w:t>merging</w:t>
      </w:r>
      <w:r w:rsidR="0038579C" w:rsidRPr="006709D3">
        <w:rPr>
          <w:color w:val="auto"/>
        </w:rPr>
        <w:t xml:space="preserve"> extreme productivity with extreme quality, in addition </w:t>
      </w:r>
      <w:r w:rsidR="006B36BB" w:rsidRPr="006709D3">
        <w:rPr>
          <w:color w:val="auto"/>
        </w:rPr>
        <w:t xml:space="preserve">to </w:t>
      </w:r>
      <w:r w:rsidR="006709D3" w:rsidRPr="006709D3">
        <w:rPr>
          <w:color w:val="auto"/>
        </w:rPr>
        <w:t>delivering</w:t>
      </w:r>
      <w:r w:rsidR="0038579C" w:rsidRPr="006709D3">
        <w:rPr>
          <w:color w:val="auto"/>
        </w:rPr>
        <w:t xml:space="preserve"> the lowest ink consumption levels</w:t>
      </w:r>
      <w:r w:rsidR="006709D3" w:rsidRPr="006709D3">
        <w:rPr>
          <w:color w:val="auto"/>
        </w:rPr>
        <w:t xml:space="preserve"> and reduced overall operational costs</w:t>
      </w:r>
      <w:r w:rsidR="006B36BB" w:rsidRPr="006709D3">
        <w:rPr>
          <w:color w:val="auto"/>
        </w:rPr>
        <w:t xml:space="preserve">. It </w:t>
      </w:r>
      <w:r w:rsidR="00777A3E">
        <w:rPr>
          <w:color w:val="auto"/>
        </w:rPr>
        <w:t>is</w:t>
      </w:r>
      <w:r w:rsidR="006B36BB" w:rsidRPr="006709D3">
        <w:rPr>
          <w:color w:val="auto"/>
        </w:rPr>
        <w:t xml:space="preserve"> </w:t>
      </w:r>
      <w:r w:rsidR="009E7AA9">
        <w:rPr>
          <w:color w:val="auto"/>
        </w:rPr>
        <w:t xml:space="preserve">in </w:t>
      </w:r>
      <w:r w:rsidR="006B36BB" w:rsidRPr="006709D3">
        <w:rPr>
          <w:color w:val="auto"/>
        </w:rPr>
        <w:t>a position to give print service providers a competitive edge</w:t>
      </w:r>
      <w:r w:rsidR="00872AA3" w:rsidRPr="006709D3">
        <w:rPr>
          <w:color w:val="auto"/>
        </w:rPr>
        <w:t>,</w:t>
      </w:r>
      <w:r w:rsidR="005A70E4" w:rsidRPr="006709D3">
        <w:rPr>
          <w:color w:val="auto"/>
        </w:rPr>
        <w:t xml:space="preserve">” </w:t>
      </w:r>
      <w:r w:rsidR="006B36BB" w:rsidRPr="006709D3">
        <w:rPr>
          <w:color w:val="auto"/>
        </w:rPr>
        <w:t>said</w:t>
      </w:r>
      <w:r w:rsidR="005A70E4" w:rsidRPr="006709D3">
        <w:rPr>
          <w:color w:val="auto"/>
        </w:rPr>
        <w:t xml:space="preserve"> </w:t>
      </w:r>
      <w:r w:rsidR="00985E5B" w:rsidRPr="006709D3">
        <w:rPr>
          <w:color w:val="auto"/>
        </w:rPr>
        <w:t>Tom Vermeulen</w:t>
      </w:r>
      <w:r w:rsidR="005A70E4" w:rsidRPr="006709D3">
        <w:rPr>
          <w:color w:val="auto"/>
        </w:rPr>
        <w:t xml:space="preserve">, </w:t>
      </w:r>
      <w:r w:rsidR="00985E5B" w:rsidRPr="006709D3">
        <w:rPr>
          <w:color w:val="auto"/>
        </w:rPr>
        <w:t>Head of Sign &amp; Display, Agfa</w:t>
      </w:r>
      <w:r w:rsidR="005A70E4" w:rsidRPr="006709D3">
        <w:rPr>
          <w:color w:val="auto"/>
        </w:rPr>
        <w:t>. “</w:t>
      </w:r>
      <w:r w:rsidR="0038579C" w:rsidRPr="006709D3">
        <w:rPr>
          <w:color w:val="auto"/>
        </w:rPr>
        <w:t>This new engine</w:t>
      </w:r>
      <w:r w:rsidR="001D6C52" w:rsidRPr="006709D3">
        <w:rPr>
          <w:color w:val="auto"/>
        </w:rPr>
        <w:t xml:space="preserve"> builds on decades of experience in developing and manufacturing versatile large-format printing solutions.</w:t>
      </w:r>
      <w:r w:rsidR="006709D3" w:rsidRPr="006709D3">
        <w:rPr>
          <w:color w:val="auto"/>
        </w:rPr>
        <w:t xml:space="preserve"> Our unique systems approach integrates and optimizes engine, ink, media, workflow and color management to ensure the highest quality, consistency and reliability.”</w:t>
      </w:r>
    </w:p>
    <w:p w14:paraId="74E67A6B" w14:textId="38FDBAC6" w:rsidR="00007C87" w:rsidRDefault="0038579C" w:rsidP="00007C87">
      <w:pPr>
        <w:ind w:left="2410"/>
        <w:jc w:val="both"/>
        <w:rPr>
          <w:i/>
        </w:rPr>
      </w:pPr>
      <w:r>
        <w:rPr>
          <w:i/>
        </w:rPr>
        <w:t>T</w:t>
      </w:r>
      <w:r w:rsidR="00007C87" w:rsidRPr="00A45C3F">
        <w:rPr>
          <w:i/>
        </w:rPr>
        <w:t xml:space="preserve">he </w:t>
      </w:r>
      <w:r w:rsidR="00E501AE">
        <w:rPr>
          <w:i/>
        </w:rPr>
        <w:t>Oberon</w:t>
      </w:r>
      <w:r w:rsidR="004B006F" w:rsidRPr="00A45C3F">
        <w:rPr>
          <w:i/>
        </w:rPr>
        <w:t xml:space="preserve"> </w:t>
      </w:r>
      <w:r>
        <w:rPr>
          <w:i/>
        </w:rPr>
        <w:t>RTR3300</w:t>
      </w:r>
      <w:r w:rsidR="00007C87" w:rsidRPr="00A45C3F">
        <w:rPr>
          <w:i/>
        </w:rPr>
        <w:t xml:space="preserve"> will make its debut at the </w:t>
      </w:r>
      <w:r w:rsidR="004B006F" w:rsidRPr="00A45C3F">
        <w:rPr>
          <w:i/>
        </w:rPr>
        <w:t>C!Print</w:t>
      </w:r>
      <w:r w:rsidR="00007C87" w:rsidRPr="00A45C3F">
        <w:rPr>
          <w:i/>
        </w:rPr>
        <w:t xml:space="preserve"> show in </w:t>
      </w:r>
      <w:r>
        <w:rPr>
          <w:i/>
        </w:rPr>
        <w:t>(</w:t>
      </w:r>
      <w:r w:rsidR="004B006F" w:rsidRPr="00A45C3F">
        <w:rPr>
          <w:i/>
        </w:rPr>
        <w:t>Lyon,</w:t>
      </w:r>
      <w:r>
        <w:rPr>
          <w:i/>
        </w:rPr>
        <w:t xml:space="preserve"> France,</w:t>
      </w:r>
      <w:r w:rsidR="004B006F" w:rsidRPr="00A45C3F">
        <w:rPr>
          <w:i/>
        </w:rPr>
        <w:t xml:space="preserve"> </w:t>
      </w:r>
      <w:r>
        <w:rPr>
          <w:i/>
        </w:rPr>
        <w:t>4</w:t>
      </w:r>
      <w:r w:rsidR="004B006F" w:rsidRPr="00A45C3F">
        <w:rPr>
          <w:i/>
        </w:rPr>
        <w:t>-</w:t>
      </w:r>
      <w:r>
        <w:rPr>
          <w:i/>
        </w:rPr>
        <w:t>6</w:t>
      </w:r>
      <w:r w:rsidR="004B006F" w:rsidRPr="00A45C3F">
        <w:rPr>
          <w:i/>
        </w:rPr>
        <w:t xml:space="preserve"> February 2020</w:t>
      </w:r>
      <w:r>
        <w:rPr>
          <w:i/>
        </w:rPr>
        <w:t xml:space="preserve">) and at </w:t>
      </w:r>
      <w:r w:rsidR="00C74BF1">
        <w:rPr>
          <w:i/>
        </w:rPr>
        <w:t>FESPA (</w:t>
      </w:r>
      <w:r>
        <w:rPr>
          <w:i/>
        </w:rPr>
        <w:t>Madrid, Spain</w:t>
      </w:r>
      <w:r w:rsidR="00C74BF1">
        <w:rPr>
          <w:i/>
        </w:rPr>
        <w:t xml:space="preserve">, </w:t>
      </w:r>
      <w:r>
        <w:rPr>
          <w:i/>
        </w:rPr>
        <w:t>24-27 March 2020</w:t>
      </w:r>
      <w:r w:rsidR="00C74BF1">
        <w:rPr>
          <w:i/>
        </w:rPr>
        <w:t>).</w:t>
      </w:r>
    </w:p>
    <w:p w14:paraId="5C8726FC" w14:textId="77777777" w:rsidR="006709D3" w:rsidRDefault="006709D3">
      <w:pPr>
        <w:spacing w:after="0" w:line="240" w:lineRule="auto"/>
        <w:rPr>
          <w:b/>
          <w:szCs w:val="22"/>
        </w:rPr>
      </w:pPr>
      <w:r>
        <w:rPr>
          <w:b/>
          <w:szCs w:val="22"/>
        </w:rPr>
        <w:br w:type="page"/>
      </w:r>
    </w:p>
    <w:p w14:paraId="4941534A" w14:textId="72EF2C66" w:rsidR="005444F1" w:rsidRDefault="005444F1" w:rsidP="006364F8">
      <w:pPr>
        <w:spacing w:after="0" w:line="240" w:lineRule="auto"/>
        <w:ind w:left="2410"/>
        <w:rPr>
          <w:b/>
          <w:szCs w:val="22"/>
        </w:rPr>
      </w:pPr>
      <w:r w:rsidRPr="002276D6">
        <w:rPr>
          <w:b/>
          <w:szCs w:val="22"/>
        </w:rPr>
        <w:lastRenderedPageBreak/>
        <w:t>About Agfa</w:t>
      </w:r>
    </w:p>
    <w:p w14:paraId="740C8433" w14:textId="77777777" w:rsidR="006364F8" w:rsidRPr="002276D6" w:rsidRDefault="006364F8" w:rsidP="006364F8">
      <w:pPr>
        <w:spacing w:after="0" w:line="240" w:lineRule="auto"/>
        <w:ind w:left="2410"/>
        <w:rPr>
          <w:b/>
          <w:szCs w:val="22"/>
        </w:rPr>
      </w:pPr>
    </w:p>
    <w:p w14:paraId="6A252A9A"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Pr>
          <w:szCs w:val="22"/>
          <w:lang w:eastAsia="nl-BE"/>
        </w:rPr>
        <w:t>s &amp; renewable energy solutions.</w:t>
      </w:r>
    </w:p>
    <w:p w14:paraId="2EE0454A" w14:textId="1D3D73D2" w:rsidR="005444F1" w:rsidRDefault="005444F1" w:rsidP="005444F1">
      <w:pPr>
        <w:autoSpaceDE w:val="0"/>
        <w:autoSpaceDN w:val="0"/>
        <w:adjustRightInd w:val="0"/>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9910592" w14:textId="77A2A535" w:rsidR="0036585A" w:rsidRDefault="00204AB2" w:rsidP="005444F1">
      <w:pPr>
        <w:autoSpaceDE w:val="0"/>
        <w:autoSpaceDN w:val="0"/>
        <w:adjustRightInd w:val="0"/>
        <w:ind w:left="2410"/>
        <w:jc w:val="both"/>
        <w:rPr>
          <w:szCs w:val="22"/>
          <w:lang w:eastAsia="nl-BE"/>
        </w:rPr>
      </w:pPr>
      <w:hyperlink r:id="rId8" w:history="1">
        <w:r w:rsidR="0036585A" w:rsidRPr="00FC763F">
          <w:rPr>
            <w:rStyle w:val="Hyperlink"/>
            <w:rFonts w:cs="Arial"/>
            <w:szCs w:val="22"/>
            <w:lang w:eastAsia="nl-BE"/>
          </w:rPr>
          <w:t>www.agfa.com</w:t>
        </w:r>
      </w:hyperlink>
    </w:p>
    <w:p w14:paraId="4776CD34" w14:textId="77777777" w:rsidR="0036585A" w:rsidRPr="002276D6" w:rsidRDefault="0036585A" w:rsidP="005444F1">
      <w:pPr>
        <w:autoSpaceDE w:val="0"/>
        <w:autoSpaceDN w:val="0"/>
        <w:adjustRightInd w:val="0"/>
        <w:ind w:left="2410"/>
        <w:jc w:val="both"/>
        <w:rPr>
          <w:szCs w:val="22"/>
          <w:lang w:eastAsia="nl-BE"/>
        </w:rPr>
      </w:pPr>
    </w:p>
    <w:p w14:paraId="5C092D4F" w14:textId="19848B9D" w:rsidR="005444F1" w:rsidRPr="005D7201" w:rsidRDefault="005444F1" w:rsidP="005444F1">
      <w:pPr>
        <w:ind w:left="2410"/>
        <w:jc w:val="both"/>
        <w:rPr>
          <w:szCs w:val="22"/>
        </w:rPr>
      </w:pPr>
      <w:r w:rsidRPr="002276D6">
        <w:rPr>
          <w:b/>
          <w:szCs w:val="22"/>
          <w:lang w:val="da-DK"/>
        </w:rPr>
        <w:t>Contact:</w:t>
      </w:r>
      <w:r w:rsidRPr="002276D6">
        <w:rPr>
          <w:szCs w:val="22"/>
        </w:rPr>
        <w:t xml:space="preserve"> </w:t>
      </w:r>
      <w:hyperlink r:id="rId9" w:history="1">
        <w:r w:rsidR="0032143D" w:rsidRPr="00686376">
          <w:rPr>
            <w:rStyle w:val="Hyperlink"/>
            <w:rFonts w:cs="Arial"/>
            <w:szCs w:val="22"/>
          </w:rPr>
          <w:t>press@agfa.com</w:t>
        </w:r>
      </w:hyperlink>
    </w:p>
    <w:p w14:paraId="671C1CB8" w14:textId="77777777" w:rsidR="005444F1" w:rsidRDefault="005444F1">
      <w:pPr>
        <w:spacing w:after="0" w:line="240" w:lineRule="auto"/>
        <w:rPr>
          <w:rFonts w:asciiTheme="minorHAnsi" w:hAnsiTheme="minorHAnsi" w:cstheme="minorHAnsi"/>
        </w:rPr>
      </w:pPr>
    </w:p>
    <w:p w14:paraId="3C86A3B3" w14:textId="77777777" w:rsidR="00612BA3" w:rsidRPr="002276D6" w:rsidRDefault="00612BA3">
      <w:pPr>
        <w:spacing w:after="0" w:line="240" w:lineRule="auto"/>
        <w:rPr>
          <w:b/>
          <w:i/>
        </w:rPr>
      </w:pPr>
    </w:p>
    <w:p w14:paraId="1442D03D" w14:textId="77777777" w:rsidR="005D7201" w:rsidRPr="002276D6" w:rsidRDefault="005D7201" w:rsidP="00FD6CFF">
      <w:pPr>
        <w:spacing w:after="0"/>
        <w:ind w:left="2410"/>
        <w:jc w:val="both"/>
        <w:rPr>
          <w:b/>
        </w:rPr>
      </w:pPr>
    </w:p>
    <w:p w14:paraId="623B6F34" w14:textId="77777777" w:rsidR="001C13E3" w:rsidRPr="00A865B6" w:rsidRDefault="001C13E3" w:rsidP="00D7694A">
      <w:pPr>
        <w:spacing w:after="0"/>
        <w:ind w:left="2410"/>
        <w:rPr>
          <w:sz w:val="20"/>
        </w:rPr>
      </w:pPr>
    </w:p>
    <w:sectPr w:rsidR="001C13E3" w:rsidRPr="00A865B6" w:rsidSect="003823E0">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252D" w14:textId="77777777" w:rsidR="0015012D" w:rsidRDefault="0015012D">
      <w:r>
        <w:separator/>
      </w:r>
    </w:p>
    <w:p w14:paraId="10B1E85F" w14:textId="77777777" w:rsidR="0015012D" w:rsidRDefault="0015012D"/>
    <w:p w14:paraId="142C40C2" w14:textId="77777777" w:rsidR="0015012D" w:rsidRDefault="0015012D"/>
    <w:p w14:paraId="00BD0774" w14:textId="77777777" w:rsidR="0015012D" w:rsidRDefault="0015012D"/>
    <w:p w14:paraId="6ED3B0B9" w14:textId="77777777" w:rsidR="0015012D" w:rsidRDefault="0015012D"/>
    <w:p w14:paraId="4A2FA344" w14:textId="77777777" w:rsidR="0015012D" w:rsidRDefault="0015012D" w:rsidP="00420B47"/>
    <w:p w14:paraId="2097490A" w14:textId="77777777" w:rsidR="0015012D" w:rsidRDefault="0015012D"/>
    <w:p w14:paraId="66D9B63C" w14:textId="77777777" w:rsidR="0015012D" w:rsidRDefault="0015012D" w:rsidP="00712957"/>
    <w:p w14:paraId="4930FF14" w14:textId="77777777" w:rsidR="0015012D" w:rsidRDefault="0015012D"/>
  </w:endnote>
  <w:endnote w:type="continuationSeparator" w:id="0">
    <w:p w14:paraId="2CE3DF14" w14:textId="77777777" w:rsidR="0015012D" w:rsidRDefault="0015012D">
      <w:r>
        <w:continuationSeparator/>
      </w:r>
    </w:p>
    <w:p w14:paraId="3CF1D968" w14:textId="77777777" w:rsidR="0015012D" w:rsidRDefault="0015012D"/>
    <w:p w14:paraId="252E4E23" w14:textId="77777777" w:rsidR="0015012D" w:rsidRDefault="0015012D"/>
    <w:p w14:paraId="7C786901" w14:textId="77777777" w:rsidR="0015012D" w:rsidRDefault="0015012D"/>
    <w:p w14:paraId="326158D4" w14:textId="77777777" w:rsidR="0015012D" w:rsidRDefault="0015012D"/>
    <w:p w14:paraId="5B999475" w14:textId="77777777" w:rsidR="0015012D" w:rsidRDefault="0015012D" w:rsidP="00420B47"/>
    <w:p w14:paraId="2DE1255F" w14:textId="77777777" w:rsidR="0015012D" w:rsidRDefault="0015012D"/>
    <w:p w14:paraId="31637153" w14:textId="77777777" w:rsidR="0015012D" w:rsidRDefault="0015012D" w:rsidP="00712957"/>
    <w:p w14:paraId="4EFF3F63" w14:textId="77777777" w:rsidR="0015012D" w:rsidRDefault="0015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E47" w14:textId="182B4E14"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1B23C78" wp14:editId="3DC6B7E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204AB2">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04AB2">
      <w:rPr>
        <w:rFonts w:cs="Times New Roman"/>
        <w:noProof/>
        <w:color w:val="7F7F7F"/>
        <w:sz w:val="16"/>
        <w:lang w:val="nl-BE" w:eastAsia="nl-NL"/>
      </w:rPr>
      <w:t>3</w:t>
    </w:r>
    <w:r w:rsidRPr="00430C23">
      <w:rPr>
        <w:rFonts w:cs="Times New Roman"/>
        <w:color w:val="7F7F7F"/>
        <w:sz w:val="16"/>
        <w:lang w:val="nl-BE" w:eastAsia="nl-NL"/>
      </w:rPr>
      <w:fldChar w:fldCharType="end"/>
    </w:r>
  </w:p>
  <w:p w14:paraId="3449B7AF" w14:textId="77777777" w:rsidR="00E6591C" w:rsidRDefault="00E6591C"/>
  <w:p w14:paraId="0B188FC4" w14:textId="77777777" w:rsidR="00E6591C" w:rsidRDefault="00E6591C" w:rsidP="00712957"/>
  <w:p w14:paraId="485007DA"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98E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2BCE4A0" w14:textId="77777777" w:rsidR="00E6591C" w:rsidRDefault="00E6591C"/>
  <w:p w14:paraId="339BB5C0" w14:textId="77777777" w:rsidR="00E6591C" w:rsidRDefault="00E6591C" w:rsidP="00712957"/>
  <w:p w14:paraId="779868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2634" w14:textId="77777777" w:rsidR="0015012D" w:rsidRDefault="0015012D">
      <w:r>
        <w:separator/>
      </w:r>
    </w:p>
    <w:p w14:paraId="3EF680F8" w14:textId="77777777" w:rsidR="0015012D" w:rsidRDefault="0015012D"/>
    <w:p w14:paraId="11BE7480" w14:textId="77777777" w:rsidR="0015012D" w:rsidRDefault="0015012D"/>
    <w:p w14:paraId="52881423" w14:textId="77777777" w:rsidR="0015012D" w:rsidRDefault="0015012D"/>
    <w:p w14:paraId="4979610D" w14:textId="77777777" w:rsidR="0015012D" w:rsidRDefault="0015012D"/>
    <w:p w14:paraId="508CFD7F" w14:textId="77777777" w:rsidR="0015012D" w:rsidRDefault="0015012D" w:rsidP="00420B47"/>
    <w:p w14:paraId="4BE5DFCE" w14:textId="77777777" w:rsidR="0015012D" w:rsidRDefault="0015012D"/>
    <w:p w14:paraId="4CC7C68A" w14:textId="77777777" w:rsidR="0015012D" w:rsidRDefault="0015012D" w:rsidP="00712957"/>
    <w:p w14:paraId="27187AC5" w14:textId="77777777" w:rsidR="0015012D" w:rsidRDefault="0015012D"/>
  </w:footnote>
  <w:footnote w:type="continuationSeparator" w:id="0">
    <w:p w14:paraId="0A837B62" w14:textId="77777777" w:rsidR="0015012D" w:rsidRDefault="0015012D">
      <w:r>
        <w:continuationSeparator/>
      </w:r>
    </w:p>
    <w:p w14:paraId="71211E83" w14:textId="77777777" w:rsidR="0015012D" w:rsidRDefault="0015012D"/>
    <w:p w14:paraId="1E9C8579" w14:textId="77777777" w:rsidR="0015012D" w:rsidRDefault="0015012D"/>
    <w:p w14:paraId="75B92C6D" w14:textId="77777777" w:rsidR="0015012D" w:rsidRDefault="0015012D"/>
    <w:p w14:paraId="5BEA37A6" w14:textId="77777777" w:rsidR="0015012D" w:rsidRDefault="0015012D"/>
    <w:p w14:paraId="4365C46E" w14:textId="77777777" w:rsidR="0015012D" w:rsidRDefault="0015012D" w:rsidP="00420B47"/>
    <w:p w14:paraId="322D83BB" w14:textId="77777777" w:rsidR="0015012D" w:rsidRDefault="0015012D"/>
    <w:p w14:paraId="1723799F" w14:textId="77777777" w:rsidR="0015012D" w:rsidRDefault="0015012D" w:rsidP="00712957"/>
    <w:p w14:paraId="46FD96B0" w14:textId="77777777" w:rsidR="0015012D" w:rsidRDefault="00150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1E1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A87D1A5" w14:textId="77777777" w:rsidR="00E6591C" w:rsidRPr="009B6785" w:rsidRDefault="00E6591C" w:rsidP="009B6785"/>
  <w:p w14:paraId="378266A2"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48FA7C1E" wp14:editId="4C78595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FA7C1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20A81777" w14:textId="77777777" w:rsidR="00E6591C" w:rsidRDefault="00E6591C" w:rsidP="00712957"/>
  <w:p w14:paraId="6B98F610"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0088BFD" wp14:editId="22EF4EE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229CD601" w14:textId="77777777" w:rsidR="00E6591C" w:rsidRPr="003729D1" w:rsidRDefault="00E6591C" w:rsidP="003D4C70">
                          <w:pPr>
                            <w:spacing w:after="0" w:line="276" w:lineRule="auto"/>
                            <w:rPr>
                              <w:sz w:val="16"/>
                              <w:lang w:val="de-DE"/>
                            </w:rPr>
                          </w:pPr>
                        </w:p>
                        <w:p w14:paraId="75CAA9AB" w14:textId="198E67A3" w:rsidR="00E6591C" w:rsidRDefault="00204AB2"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88BFD"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229CD601" w14:textId="77777777" w:rsidR="00E6591C" w:rsidRPr="003729D1" w:rsidRDefault="00E6591C" w:rsidP="003D4C70">
                    <w:pPr>
                      <w:spacing w:after="0" w:line="276" w:lineRule="auto"/>
                      <w:rPr>
                        <w:sz w:val="16"/>
                        <w:lang w:val="de-DE"/>
                      </w:rPr>
                    </w:pPr>
                  </w:p>
                  <w:p w14:paraId="75CAA9AB" w14:textId="198E67A3" w:rsidR="00E6591C" w:rsidRDefault="00781F2B"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7752"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0B8A4A34" wp14:editId="534D5739">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59181799" wp14:editId="0C4E2605">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7A3C5DE0" w14:textId="77777777" w:rsidR="00E6591C" w:rsidRDefault="00E6591C" w:rsidP="009B6785"/>
  <w:p w14:paraId="78EA5973"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D1554B3" wp14:editId="265F2A6D">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1554B3"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5176936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2BEB5172" wp14:editId="7DA03E9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141ED9D5"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5172"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v:textbox>
            </v:shape>
          </w:pict>
        </mc:Fallback>
      </mc:AlternateContent>
    </w:r>
  </w:p>
  <w:p w14:paraId="4D00BAC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49E774F0"/>
    <w:multiLevelType w:val="hybridMultilevel"/>
    <w:tmpl w:val="B07AE5E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9056350"/>
    <w:multiLevelType w:val="hybridMultilevel"/>
    <w:tmpl w:val="B5E6EA9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C224701"/>
    <w:multiLevelType w:val="hybridMultilevel"/>
    <w:tmpl w:val="74E26098"/>
    <w:lvl w:ilvl="0" w:tplc="0813000F">
      <w:start w:val="1"/>
      <w:numFmt w:val="decimal"/>
      <w:lvlText w:val="%1."/>
      <w:lvlJc w:val="left"/>
      <w:pPr>
        <w:ind w:left="3130" w:hanging="360"/>
      </w:pPr>
    </w:lvl>
    <w:lvl w:ilvl="1" w:tplc="08130019" w:tentative="1">
      <w:start w:val="1"/>
      <w:numFmt w:val="lowerLetter"/>
      <w:lvlText w:val="%2."/>
      <w:lvlJc w:val="left"/>
      <w:pPr>
        <w:ind w:left="3850" w:hanging="360"/>
      </w:pPr>
    </w:lvl>
    <w:lvl w:ilvl="2" w:tplc="0813001B" w:tentative="1">
      <w:start w:val="1"/>
      <w:numFmt w:val="lowerRoman"/>
      <w:lvlText w:val="%3."/>
      <w:lvlJc w:val="right"/>
      <w:pPr>
        <w:ind w:left="4570" w:hanging="180"/>
      </w:pPr>
    </w:lvl>
    <w:lvl w:ilvl="3" w:tplc="0813000F" w:tentative="1">
      <w:start w:val="1"/>
      <w:numFmt w:val="decimal"/>
      <w:lvlText w:val="%4."/>
      <w:lvlJc w:val="left"/>
      <w:pPr>
        <w:ind w:left="5290" w:hanging="360"/>
      </w:pPr>
    </w:lvl>
    <w:lvl w:ilvl="4" w:tplc="08130019" w:tentative="1">
      <w:start w:val="1"/>
      <w:numFmt w:val="lowerLetter"/>
      <w:lvlText w:val="%5."/>
      <w:lvlJc w:val="left"/>
      <w:pPr>
        <w:ind w:left="6010" w:hanging="360"/>
      </w:pPr>
    </w:lvl>
    <w:lvl w:ilvl="5" w:tplc="0813001B" w:tentative="1">
      <w:start w:val="1"/>
      <w:numFmt w:val="lowerRoman"/>
      <w:lvlText w:val="%6."/>
      <w:lvlJc w:val="right"/>
      <w:pPr>
        <w:ind w:left="6730" w:hanging="180"/>
      </w:pPr>
    </w:lvl>
    <w:lvl w:ilvl="6" w:tplc="0813000F" w:tentative="1">
      <w:start w:val="1"/>
      <w:numFmt w:val="decimal"/>
      <w:lvlText w:val="%7."/>
      <w:lvlJc w:val="left"/>
      <w:pPr>
        <w:ind w:left="7450" w:hanging="360"/>
      </w:pPr>
    </w:lvl>
    <w:lvl w:ilvl="7" w:tplc="08130019" w:tentative="1">
      <w:start w:val="1"/>
      <w:numFmt w:val="lowerLetter"/>
      <w:lvlText w:val="%8."/>
      <w:lvlJc w:val="left"/>
      <w:pPr>
        <w:ind w:left="8170" w:hanging="360"/>
      </w:pPr>
    </w:lvl>
    <w:lvl w:ilvl="8" w:tplc="0813001B" w:tentative="1">
      <w:start w:val="1"/>
      <w:numFmt w:val="lowerRoman"/>
      <w:lvlText w:val="%9."/>
      <w:lvlJc w:val="right"/>
      <w:pPr>
        <w:ind w:left="889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954B4"/>
    <w:multiLevelType w:val="hybridMultilevel"/>
    <w:tmpl w:val="6F3CA902"/>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8"/>
  </w:num>
  <w:num w:numId="9">
    <w:abstractNumId w:val="9"/>
  </w:num>
  <w:num w:numId="10">
    <w:abstractNumId w:val="11"/>
  </w:num>
  <w:num w:numId="11">
    <w:abstractNumId w:val="17"/>
  </w:num>
  <w:num w:numId="12">
    <w:abstractNumId w:val="1"/>
  </w:num>
  <w:num w:numId="13">
    <w:abstractNumId w:val="29"/>
  </w:num>
  <w:num w:numId="14">
    <w:abstractNumId w:val="10"/>
  </w:num>
  <w:num w:numId="15">
    <w:abstractNumId w:val="16"/>
  </w:num>
  <w:num w:numId="16">
    <w:abstractNumId w:val="18"/>
  </w:num>
  <w:num w:numId="17">
    <w:abstractNumId w:val="14"/>
  </w:num>
  <w:num w:numId="18">
    <w:abstractNumId w:val="3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7"/>
  </w:num>
  <w:num w:numId="24">
    <w:abstractNumId w:val="12"/>
  </w:num>
  <w:num w:numId="25">
    <w:abstractNumId w:val="13"/>
  </w:num>
  <w:num w:numId="26">
    <w:abstractNumId w:val="19"/>
  </w:num>
  <w:num w:numId="27">
    <w:abstractNumId w:val="32"/>
  </w:num>
  <w:num w:numId="28">
    <w:abstractNumId w:val="3"/>
  </w:num>
  <w:num w:numId="29">
    <w:abstractNumId w:val="7"/>
  </w:num>
  <w:num w:numId="30">
    <w:abstractNumId w:val="22"/>
  </w:num>
  <w:num w:numId="31">
    <w:abstractNumId w:val="20"/>
  </w:num>
  <w:num w:numId="32">
    <w:abstractNumId w:val="5"/>
  </w:num>
  <w:num w:numId="33">
    <w:abstractNumId w:val="8"/>
  </w:num>
  <w:num w:numId="34">
    <w:abstractNumId w:val="15"/>
  </w:num>
  <w:num w:numId="35">
    <w:abstractNumId w:val="4"/>
  </w:num>
  <w:num w:numId="36">
    <w:abstractNumId w:val="26"/>
  </w:num>
  <w:num w:numId="37">
    <w:abstractNumId w:val="34"/>
  </w:num>
  <w:num w:numId="38">
    <w:abstractNumId w:val="24"/>
  </w:num>
  <w:num w:numId="39">
    <w:abstractNumId w:val="2"/>
  </w:num>
  <w:num w:numId="40">
    <w:abstractNumId w:val="23"/>
  </w:num>
  <w:num w:numId="41">
    <w:abstractNumId w:val="25"/>
  </w:num>
  <w:num w:numId="42">
    <w:abstractNumId w:val="21"/>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07C87"/>
    <w:rsid w:val="0001004D"/>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21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18AE"/>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609F"/>
    <w:rsid w:val="001E66F0"/>
    <w:rsid w:val="001E704D"/>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2F690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585A"/>
    <w:rsid w:val="00366A95"/>
    <w:rsid w:val="00367987"/>
    <w:rsid w:val="00370446"/>
    <w:rsid w:val="0037064E"/>
    <w:rsid w:val="003708FA"/>
    <w:rsid w:val="00370AFF"/>
    <w:rsid w:val="00371D7F"/>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2A74"/>
    <w:rsid w:val="00463119"/>
    <w:rsid w:val="00464517"/>
    <w:rsid w:val="00464C8C"/>
    <w:rsid w:val="004653E0"/>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45F"/>
    <w:rsid w:val="009A7548"/>
    <w:rsid w:val="009B00F2"/>
    <w:rsid w:val="009B1283"/>
    <w:rsid w:val="009B1E65"/>
    <w:rsid w:val="009B30A5"/>
    <w:rsid w:val="009B30BA"/>
    <w:rsid w:val="009B3179"/>
    <w:rsid w:val="009B3A50"/>
    <w:rsid w:val="009B3AF9"/>
    <w:rsid w:val="009B4A4D"/>
    <w:rsid w:val="009B4E42"/>
    <w:rsid w:val="009B508D"/>
    <w:rsid w:val="009B513F"/>
    <w:rsid w:val="009B5F91"/>
    <w:rsid w:val="009B6785"/>
    <w:rsid w:val="009B692B"/>
    <w:rsid w:val="009B6B4E"/>
    <w:rsid w:val="009C171A"/>
    <w:rsid w:val="009C195A"/>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202F"/>
    <w:rsid w:val="00B6287E"/>
    <w:rsid w:val="00B6327E"/>
    <w:rsid w:val="00B63376"/>
    <w:rsid w:val="00B64B8D"/>
    <w:rsid w:val="00B65FF7"/>
    <w:rsid w:val="00B6680D"/>
    <w:rsid w:val="00B66A9F"/>
    <w:rsid w:val="00B66F46"/>
    <w:rsid w:val="00B67450"/>
    <w:rsid w:val="00B73960"/>
    <w:rsid w:val="00B75CEB"/>
    <w:rsid w:val="00B76284"/>
    <w:rsid w:val="00B76995"/>
    <w:rsid w:val="00B76B48"/>
    <w:rsid w:val="00B77037"/>
    <w:rsid w:val="00B770B9"/>
    <w:rsid w:val="00B8026F"/>
    <w:rsid w:val="00B804EB"/>
    <w:rsid w:val="00B807CB"/>
    <w:rsid w:val="00B82FC3"/>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56E6"/>
    <w:rsid w:val="00BD6585"/>
    <w:rsid w:val="00BD7CC5"/>
    <w:rsid w:val="00BE2E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5C7A"/>
    <w:rsid w:val="00EA7C12"/>
    <w:rsid w:val="00EB058F"/>
    <w:rsid w:val="00EB0F03"/>
    <w:rsid w:val="00EB155B"/>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6F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0EAC5B8"/>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5AF6-705F-4535-81B0-BA6761F6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4</TotalTime>
  <Pages>3</Pages>
  <Words>600</Words>
  <Characters>3303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3896</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6</cp:revision>
  <cp:lastPrinted>2018-06-04T06:19:00Z</cp:lastPrinted>
  <dcterms:created xsi:type="dcterms:W3CDTF">2020-01-22T08:00:00Z</dcterms:created>
  <dcterms:modified xsi:type="dcterms:W3CDTF">2020-01-31T07:54:00Z</dcterms:modified>
</cp:coreProperties>
</file>