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52D" w:rsidRPr="00943737" w:rsidRDefault="00051493">
      <w:pPr>
        <w:ind w:left="2410"/>
        <w:jc w:val="both"/>
        <w:rPr>
          <w:b/>
          <w:snapToGrid w:val="0"/>
          <w:sz w:val="40"/>
          <w:lang w:val="fr-FR"/>
        </w:rPr>
      </w:pPr>
      <w:r w:rsidRPr="00943737">
        <w:rPr>
          <w:b/>
          <w:snapToGrid w:val="0"/>
          <w:sz w:val="40"/>
          <w:lang w:val="fr-FR"/>
        </w:rPr>
        <w:t xml:space="preserve">GSP est la première entreprise </w:t>
      </w:r>
      <w:r w:rsidR="00943737">
        <w:rPr>
          <w:b/>
          <w:snapToGrid w:val="0"/>
          <w:sz w:val="40"/>
          <w:lang w:val="fr-FR"/>
        </w:rPr>
        <w:t>Américaine</w:t>
      </w:r>
      <w:r w:rsidRPr="00943737">
        <w:rPr>
          <w:b/>
          <w:snapToGrid w:val="0"/>
          <w:sz w:val="40"/>
          <w:lang w:val="fr-FR"/>
        </w:rPr>
        <w:t xml:space="preserve"> à installer l'imprimante LED </w:t>
      </w:r>
      <w:proofErr w:type="spellStart"/>
      <w:r w:rsidRPr="00943737">
        <w:rPr>
          <w:b/>
          <w:snapToGrid w:val="0"/>
          <w:sz w:val="40"/>
          <w:lang w:val="fr-FR"/>
        </w:rPr>
        <w:t>Jeti</w:t>
      </w:r>
      <w:proofErr w:type="spellEnd"/>
      <w:r w:rsidRPr="00943737">
        <w:rPr>
          <w:b/>
          <w:snapToGrid w:val="0"/>
          <w:sz w:val="40"/>
          <w:lang w:val="fr-FR"/>
        </w:rPr>
        <w:t xml:space="preserve"> </w:t>
      </w:r>
      <w:proofErr w:type="spellStart"/>
      <w:r w:rsidRPr="00943737">
        <w:rPr>
          <w:b/>
          <w:snapToGrid w:val="0"/>
          <w:sz w:val="40"/>
          <w:lang w:val="fr-FR"/>
        </w:rPr>
        <w:t>Tauro</w:t>
      </w:r>
      <w:proofErr w:type="spellEnd"/>
      <w:r w:rsidRPr="00943737">
        <w:rPr>
          <w:b/>
          <w:snapToGrid w:val="0"/>
          <w:sz w:val="40"/>
          <w:lang w:val="fr-FR"/>
        </w:rPr>
        <w:t xml:space="preserve"> H3300 UHS d'Agfa</w:t>
      </w:r>
      <w:r w:rsidRPr="00943737">
        <w:rPr>
          <w:b/>
          <w:i/>
          <w:snapToGrid w:val="0"/>
          <w:sz w:val="40"/>
          <w:lang w:val="fr-FR"/>
        </w:rPr>
        <w:t xml:space="preserve"> </w:t>
      </w:r>
    </w:p>
    <w:p w:rsidR="0070152D" w:rsidRPr="00943737" w:rsidRDefault="00051493">
      <w:pPr>
        <w:ind w:left="2410"/>
        <w:rPr>
          <w:i/>
          <w:lang w:val="fr-FR"/>
        </w:rPr>
      </w:pPr>
      <w:r w:rsidRPr="00943737">
        <w:rPr>
          <w:i/>
          <w:lang w:val="fr-FR"/>
        </w:rPr>
        <w:t xml:space="preserve">Un </w:t>
      </w:r>
      <w:r w:rsidR="000B3900">
        <w:rPr>
          <w:i/>
          <w:lang w:val="fr-FR"/>
        </w:rPr>
        <w:t>prestataire</w:t>
      </w:r>
      <w:r w:rsidR="000B3900" w:rsidRPr="00943737">
        <w:rPr>
          <w:i/>
          <w:lang w:val="fr-FR"/>
        </w:rPr>
        <w:t xml:space="preserve"> </w:t>
      </w:r>
      <w:r w:rsidRPr="00943737">
        <w:rPr>
          <w:i/>
          <w:lang w:val="fr-FR"/>
        </w:rPr>
        <w:t xml:space="preserve">de services </w:t>
      </w:r>
      <w:r w:rsidR="000B3900">
        <w:rPr>
          <w:i/>
          <w:lang w:val="fr-FR"/>
        </w:rPr>
        <w:t xml:space="preserve">de </w:t>
      </w:r>
      <w:r w:rsidRPr="00943737">
        <w:rPr>
          <w:i/>
          <w:lang w:val="fr-FR"/>
        </w:rPr>
        <w:t xml:space="preserve">renom fait progresser </w:t>
      </w:r>
      <w:r w:rsidR="000B3900">
        <w:rPr>
          <w:i/>
          <w:lang w:val="fr-FR"/>
        </w:rPr>
        <w:t>son offre produits</w:t>
      </w:r>
      <w:r w:rsidRPr="00943737">
        <w:rPr>
          <w:i/>
          <w:lang w:val="fr-FR"/>
        </w:rPr>
        <w:t xml:space="preserve"> grâce à une technologie innovante</w:t>
      </w:r>
    </w:p>
    <w:p w:rsidR="0070152D" w:rsidRPr="00200644" w:rsidRDefault="00200644">
      <w:pPr>
        <w:ind w:left="2410"/>
        <w:rPr>
          <w:b/>
          <w:szCs w:val="22"/>
          <w:lang w:val="fr-FR"/>
        </w:rPr>
      </w:pPr>
      <w:r>
        <w:rPr>
          <w:b/>
          <w:noProof/>
        </w:rPr>
        <w:drawing>
          <wp:inline distT="0" distB="0" distL="0" distR="0">
            <wp:extent cx="4254500" cy="2298700"/>
            <wp:effectExtent l="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t="12360" b="6493"/>
                    <a:stretch>
                      <a:fillRect/>
                    </a:stretch>
                  </pic:blipFill>
                  <pic:spPr bwMode="auto">
                    <a:xfrm>
                      <a:off x="0" y="0"/>
                      <a:ext cx="4254500" cy="2298700"/>
                    </a:xfrm>
                    <a:prstGeom prst="rect">
                      <a:avLst/>
                    </a:prstGeom>
                    <a:noFill/>
                    <a:ln>
                      <a:noFill/>
                    </a:ln>
                  </pic:spPr>
                </pic:pic>
              </a:graphicData>
            </a:graphic>
          </wp:inline>
        </w:drawing>
      </w:r>
      <w:proofErr w:type="spellStart"/>
      <w:r w:rsidR="00051493" w:rsidRPr="00200644">
        <w:rPr>
          <w:b/>
          <w:szCs w:val="22"/>
          <w:lang w:val="fr-FR"/>
        </w:rPr>
        <w:t>Elmwood</w:t>
      </w:r>
      <w:proofErr w:type="spellEnd"/>
      <w:r w:rsidR="00051493" w:rsidRPr="00200644">
        <w:rPr>
          <w:b/>
          <w:szCs w:val="22"/>
          <w:lang w:val="fr-FR"/>
        </w:rPr>
        <w:t xml:space="preserve"> Park, NJ, USA– </w:t>
      </w:r>
      <w:bookmarkStart w:id="0" w:name="_GoBack"/>
      <w:bookmarkEnd w:id="0"/>
      <w:r w:rsidR="00C32A10" w:rsidRPr="00C32A10">
        <w:rPr>
          <w:b/>
          <w:szCs w:val="22"/>
          <w:lang w:val="fr-FR"/>
        </w:rPr>
        <w:t>15</w:t>
      </w:r>
      <w:r w:rsidR="00051493" w:rsidRPr="00C32A10">
        <w:rPr>
          <w:b/>
          <w:szCs w:val="22"/>
          <w:lang w:val="fr-FR"/>
        </w:rPr>
        <w:t xml:space="preserve"> juillet</w:t>
      </w:r>
      <w:r w:rsidR="00051493" w:rsidRPr="00C32A10">
        <w:rPr>
          <w:b/>
          <w:color w:val="auto"/>
          <w:szCs w:val="22"/>
          <w:lang w:val="fr-FR"/>
        </w:rPr>
        <w:t>2021</w:t>
      </w:r>
    </w:p>
    <w:p w:rsidR="0070152D" w:rsidRPr="00200644" w:rsidRDefault="00051493">
      <w:pPr>
        <w:spacing w:line="300" w:lineRule="exact"/>
        <w:ind w:left="2410"/>
        <w:jc w:val="both"/>
        <w:rPr>
          <w:lang w:val="fr-FR"/>
        </w:rPr>
      </w:pPr>
      <w:r w:rsidRPr="00200644">
        <w:rPr>
          <w:lang w:val="fr-FR"/>
        </w:rPr>
        <w:t xml:space="preserve">GSP, l'un des principaux fournisseurs de solutions visuelles à fort impact pour le marché de la vente au détail, étend ses capacités de production avec l'ajout du premier système LED </w:t>
      </w:r>
      <w:proofErr w:type="spellStart"/>
      <w:r w:rsidRPr="00200644">
        <w:rPr>
          <w:lang w:val="fr-FR"/>
        </w:rPr>
        <w:t>Jeti</w:t>
      </w:r>
      <w:proofErr w:type="spellEnd"/>
      <w:r w:rsidRPr="00200644">
        <w:rPr>
          <w:lang w:val="fr-FR"/>
        </w:rPr>
        <w:t xml:space="preserve"> </w:t>
      </w:r>
      <w:proofErr w:type="spellStart"/>
      <w:r w:rsidRPr="00200644">
        <w:rPr>
          <w:lang w:val="fr-FR"/>
        </w:rPr>
        <w:t>Tauro</w:t>
      </w:r>
      <w:proofErr w:type="spellEnd"/>
      <w:r w:rsidRPr="00200644">
        <w:rPr>
          <w:lang w:val="fr-FR"/>
        </w:rPr>
        <w:t xml:space="preserve"> H3300 UHS aux États-Unis. La société fournit des programmes de marketing en magasin à plus de 70 000 sites de vente au détail dans tout le pays à partir de ses quatre installations d'impression certifiées G7.</w:t>
      </w:r>
    </w:p>
    <w:p w:rsidR="0070152D" w:rsidRPr="00200644" w:rsidRDefault="00051493">
      <w:pPr>
        <w:spacing w:line="300" w:lineRule="exact"/>
        <w:ind w:left="2410"/>
        <w:jc w:val="both"/>
        <w:rPr>
          <w:lang w:val="fr-FR"/>
        </w:rPr>
      </w:pPr>
      <w:r w:rsidRPr="00200644">
        <w:rPr>
          <w:lang w:val="fr-FR"/>
        </w:rPr>
        <w:t xml:space="preserve">« Notre partenariat avec GSP continue de s'épanouir avec l'installation de la </w:t>
      </w:r>
      <w:proofErr w:type="spellStart"/>
      <w:r w:rsidRPr="00200644">
        <w:rPr>
          <w:lang w:val="fr-FR"/>
        </w:rPr>
        <w:t>Jeti</w:t>
      </w:r>
      <w:proofErr w:type="spellEnd"/>
      <w:r w:rsidRPr="00200644">
        <w:rPr>
          <w:lang w:val="fr-FR"/>
        </w:rPr>
        <w:t xml:space="preserve"> </w:t>
      </w:r>
      <w:proofErr w:type="spellStart"/>
      <w:r w:rsidRPr="00200644">
        <w:rPr>
          <w:lang w:val="fr-FR"/>
        </w:rPr>
        <w:t>Tauro</w:t>
      </w:r>
      <w:proofErr w:type="spellEnd"/>
      <w:r w:rsidRPr="00200644">
        <w:rPr>
          <w:lang w:val="fr-FR"/>
        </w:rPr>
        <w:t xml:space="preserve"> H3300 UHS », déclare Deborah Hutcheson, directrice du développement commercial stratégique et de la distribution chez Agfa Corporation </w:t>
      </w:r>
      <w:proofErr w:type="spellStart"/>
      <w:r w:rsidRPr="00200644">
        <w:rPr>
          <w:lang w:val="fr-FR"/>
        </w:rPr>
        <w:t>North</w:t>
      </w:r>
      <w:proofErr w:type="spellEnd"/>
      <w:r w:rsidRPr="00200644">
        <w:rPr>
          <w:lang w:val="fr-FR"/>
        </w:rPr>
        <w:t xml:space="preserve"> </w:t>
      </w:r>
      <w:proofErr w:type="spellStart"/>
      <w:r w:rsidRPr="00200644">
        <w:rPr>
          <w:lang w:val="fr-FR"/>
        </w:rPr>
        <w:t>America</w:t>
      </w:r>
      <w:proofErr w:type="spellEnd"/>
      <w:r w:rsidRPr="00200644">
        <w:rPr>
          <w:lang w:val="fr-FR"/>
        </w:rPr>
        <w:t xml:space="preserve">. « Cette étape historique marque la 12e </w:t>
      </w:r>
      <w:r w:rsidR="000B3900">
        <w:rPr>
          <w:lang w:val="fr-FR"/>
        </w:rPr>
        <w:t>imprimantes grand-format</w:t>
      </w:r>
      <w:r w:rsidR="000B3900" w:rsidRPr="00200644">
        <w:rPr>
          <w:lang w:val="fr-FR"/>
        </w:rPr>
        <w:t xml:space="preserve"> </w:t>
      </w:r>
      <w:r w:rsidRPr="00200644">
        <w:rPr>
          <w:lang w:val="fr-FR"/>
        </w:rPr>
        <w:t xml:space="preserve">Agfa installée sur les multiples sites de GSP, avec en point d'orgue la toute première </w:t>
      </w:r>
      <w:proofErr w:type="spellStart"/>
      <w:r w:rsidRPr="00200644">
        <w:rPr>
          <w:lang w:val="fr-FR"/>
        </w:rPr>
        <w:t>Jeti</w:t>
      </w:r>
      <w:proofErr w:type="spellEnd"/>
      <w:r w:rsidRPr="00200644">
        <w:rPr>
          <w:lang w:val="fr-FR"/>
        </w:rPr>
        <w:t xml:space="preserve"> </w:t>
      </w:r>
      <w:proofErr w:type="spellStart"/>
      <w:r w:rsidRPr="00200644">
        <w:rPr>
          <w:lang w:val="fr-FR"/>
        </w:rPr>
        <w:t>Tauro</w:t>
      </w:r>
      <w:proofErr w:type="spellEnd"/>
      <w:r w:rsidRPr="00200644">
        <w:rPr>
          <w:lang w:val="fr-FR"/>
        </w:rPr>
        <w:t xml:space="preserve"> H3300 UHS avec semi-automatisation. »</w:t>
      </w:r>
    </w:p>
    <w:p w:rsidR="0070152D" w:rsidRPr="00200644" w:rsidRDefault="00051493">
      <w:pPr>
        <w:spacing w:before="240" w:after="0"/>
        <w:ind w:left="2410"/>
        <w:jc w:val="both"/>
        <w:rPr>
          <w:b/>
          <w:color w:val="C00000"/>
          <w:sz w:val="24"/>
          <w:lang w:val="fr-FR"/>
        </w:rPr>
      </w:pPr>
      <w:r w:rsidRPr="00200644">
        <w:rPr>
          <w:b/>
          <w:color w:val="C00000"/>
          <w:sz w:val="24"/>
          <w:lang w:val="fr-FR"/>
        </w:rPr>
        <w:t>30% plus rapide</w:t>
      </w:r>
    </w:p>
    <w:p w:rsidR="0070152D" w:rsidRPr="00200644" w:rsidRDefault="00051493">
      <w:pPr>
        <w:spacing w:line="300" w:lineRule="exact"/>
        <w:ind w:left="2410"/>
        <w:jc w:val="both"/>
        <w:rPr>
          <w:lang w:val="fr-FR"/>
        </w:rPr>
      </w:pPr>
      <w:r w:rsidRPr="00200644">
        <w:rPr>
          <w:lang w:val="fr-FR"/>
        </w:rPr>
        <w:t xml:space="preserve">Les clients de GSP bénéficieront de la technologie de pointe de la </w:t>
      </w:r>
      <w:proofErr w:type="spellStart"/>
      <w:r w:rsidRPr="00200644">
        <w:rPr>
          <w:lang w:val="fr-FR"/>
        </w:rPr>
        <w:t>Jeti</w:t>
      </w:r>
      <w:proofErr w:type="spellEnd"/>
      <w:r w:rsidRPr="00200644">
        <w:rPr>
          <w:lang w:val="fr-FR"/>
        </w:rPr>
        <w:t xml:space="preserve"> </w:t>
      </w:r>
      <w:proofErr w:type="spellStart"/>
      <w:r w:rsidRPr="00200644">
        <w:rPr>
          <w:lang w:val="fr-FR"/>
        </w:rPr>
        <w:t>Tauro</w:t>
      </w:r>
      <w:proofErr w:type="spellEnd"/>
      <w:r w:rsidRPr="00200644">
        <w:rPr>
          <w:lang w:val="fr-FR"/>
        </w:rPr>
        <w:t xml:space="preserve"> H3300 UHS. Le système LED UV </w:t>
      </w:r>
      <w:proofErr w:type="spellStart"/>
      <w:r w:rsidRPr="00200644">
        <w:rPr>
          <w:lang w:val="fr-FR"/>
        </w:rPr>
        <w:t>Jeti</w:t>
      </w:r>
      <w:proofErr w:type="spellEnd"/>
      <w:r w:rsidRPr="00200644">
        <w:rPr>
          <w:lang w:val="fr-FR"/>
        </w:rPr>
        <w:t xml:space="preserve"> </w:t>
      </w:r>
      <w:proofErr w:type="spellStart"/>
      <w:r w:rsidRPr="00200644">
        <w:rPr>
          <w:lang w:val="fr-FR"/>
        </w:rPr>
        <w:t>Tauro</w:t>
      </w:r>
      <w:proofErr w:type="spellEnd"/>
      <w:r w:rsidRPr="00200644">
        <w:rPr>
          <w:lang w:val="fr-FR"/>
        </w:rPr>
        <w:t xml:space="preserve"> H3300 UHS </w:t>
      </w:r>
      <w:r w:rsidRPr="00200644">
        <w:rPr>
          <w:lang w:val="fr-FR"/>
        </w:rPr>
        <w:lastRenderedPageBreak/>
        <w:t xml:space="preserve">(ultra-high-speed) est 30% plus rapide que ses prédécesseurs et combine une qualité d'impression de pointe avec la polyvalence et la productivité. Il peut être configuré avec différents niveaux d'automatisation. </w:t>
      </w:r>
      <w:r w:rsidR="000B3900">
        <w:rPr>
          <w:lang w:val="fr-FR"/>
        </w:rPr>
        <w:t>L’imprimante</w:t>
      </w:r>
      <w:r w:rsidRPr="00200644">
        <w:rPr>
          <w:lang w:val="fr-FR"/>
        </w:rPr>
        <w:t xml:space="preserve"> installé</w:t>
      </w:r>
      <w:r w:rsidR="000B3900">
        <w:rPr>
          <w:lang w:val="fr-FR"/>
        </w:rPr>
        <w:t>e</w:t>
      </w:r>
      <w:r w:rsidRPr="00200644">
        <w:rPr>
          <w:lang w:val="fr-FR"/>
        </w:rPr>
        <w:t xml:space="preserve"> </w:t>
      </w:r>
      <w:r w:rsidR="000B3900">
        <w:rPr>
          <w:lang w:val="fr-FR"/>
        </w:rPr>
        <w:t>chez</w:t>
      </w:r>
      <w:r w:rsidR="000B3900" w:rsidRPr="00200644">
        <w:rPr>
          <w:lang w:val="fr-FR"/>
        </w:rPr>
        <w:t xml:space="preserve"> </w:t>
      </w:r>
      <w:r w:rsidRPr="00200644">
        <w:rPr>
          <w:lang w:val="fr-FR"/>
        </w:rPr>
        <w:t xml:space="preserve">GSP </w:t>
      </w:r>
      <w:r w:rsidR="000B3900">
        <w:rPr>
          <w:lang w:val="fr-FR"/>
        </w:rPr>
        <w:t>associe</w:t>
      </w:r>
      <w:r w:rsidR="000B3900" w:rsidRPr="00200644">
        <w:rPr>
          <w:lang w:val="fr-FR"/>
        </w:rPr>
        <w:t xml:space="preserve"> </w:t>
      </w:r>
      <w:r w:rsidRPr="00200644">
        <w:rPr>
          <w:lang w:val="fr-FR"/>
        </w:rPr>
        <w:t>un déchargeur automatisé.</w:t>
      </w:r>
    </w:p>
    <w:p w:rsidR="0070152D" w:rsidRPr="00200644" w:rsidRDefault="00051493">
      <w:pPr>
        <w:spacing w:line="300" w:lineRule="exact"/>
        <w:ind w:left="2410"/>
        <w:jc w:val="both"/>
        <w:rPr>
          <w:i/>
          <w:lang w:val="fr-FR"/>
        </w:rPr>
      </w:pPr>
      <w:r w:rsidRPr="00200644">
        <w:rPr>
          <w:i/>
          <w:lang w:val="fr-FR"/>
        </w:rPr>
        <w:t xml:space="preserve">« Le choix d'ajouter cette technologie à notre </w:t>
      </w:r>
      <w:r w:rsidR="000B3900">
        <w:rPr>
          <w:i/>
          <w:lang w:val="fr-FR"/>
        </w:rPr>
        <w:t>parc machines</w:t>
      </w:r>
      <w:r w:rsidR="000B3900" w:rsidRPr="00200644">
        <w:rPr>
          <w:i/>
          <w:lang w:val="fr-FR"/>
        </w:rPr>
        <w:t xml:space="preserve"> </w:t>
      </w:r>
      <w:r w:rsidRPr="00200644">
        <w:rPr>
          <w:i/>
          <w:lang w:val="fr-FR"/>
        </w:rPr>
        <w:t xml:space="preserve">illustre le partenariat entre nos deux entreprises », déclare </w:t>
      </w:r>
      <w:r w:rsidRPr="00200644">
        <w:rPr>
          <w:lang w:val="fr-FR"/>
        </w:rPr>
        <w:t xml:space="preserve">Elaine </w:t>
      </w:r>
      <w:proofErr w:type="spellStart"/>
      <w:r w:rsidRPr="00200644">
        <w:rPr>
          <w:lang w:val="fr-FR"/>
        </w:rPr>
        <w:t>Scrima</w:t>
      </w:r>
      <w:proofErr w:type="spellEnd"/>
      <w:r w:rsidRPr="00200644">
        <w:rPr>
          <w:lang w:val="fr-FR"/>
        </w:rPr>
        <w:t xml:space="preserve">, vice-présidente des opérations de GSP. </w:t>
      </w:r>
      <w:r w:rsidRPr="00200644">
        <w:rPr>
          <w:i/>
          <w:lang w:val="fr-FR"/>
        </w:rPr>
        <w:t xml:space="preserve"> « Notre capacité à croître et à améliorer nos offres destinées aux clients dépend de la croissance de nos fournisseurs. Le </w:t>
      </w:r>
      <w:proofErr w:type="spellStart"/>
      <w:r w:rsidRPr="00200644">
        <w:rPr>
          <w:i/>
          <w:lang w:val="fr-FR"/>
        </w:rPr>
        <w:t>Jeti</w:t>
      </w:r>
      <w:proofErr w:type="spellEnd"/>
      <w:r w:rsidRPr="00200644">
        <w:rPr>
          <w:i/>
          <w:lang w:val="fr-FR"/>
        </w:rPr>
        <w:t xml:space="preserve"> </w:t>
      </w:r>
      <w:proofErr w:type="spellStart"/>
      <w:r w:rsidRPr="00200644">
        <w:rPr>
          <w:i/>
          <w:lang w:val="fr-FR"/>
        </w:rPr>
        <w:t>Tauro</w:t>
      </w:r>
      <w:proofErr w:type="spellEnd"/>
      <w:r w:rsidRPr="00200644">
        <w:rPr>
          <w:i/>
          <w:lang w:val="fr-FR"/>
        </w:rPr>
        <w:t xml:space="preserve"> H3300 UHS est un élément important de notre stratégie de croissance. Nous sommes ravis d'être le premier partenaire d'Agfa basé aux États-Unis à utiliser cette technologie. »</w:t>
      </w:r>
    </w:p>
    <w:p w:rsidR="0070152D" w:rsidRPr="00200644" w:rsidRDefault="00051493">
      <w:pPr>
        <w:spacing w:line="300" w:lineRule="exact"/>
        <w:ind w:left="2410"/>
        <w:jc w:val="both"/>
        <w:rPr>
          <w:lang w:val="fr-FR"/>
        </w:rPr>
      </w:pPr>
      <w:r w:rsidRPr="00200644">
        <w:rPr>
          <w:lang w:val="fr-FR"/>
        </w:rPr>
        <w:t xml:space="preserve">GSP transforme les stratégies de croissance en réussites au niveau des magasins. Cette entreprise primée fournit des solutions de pointe pour la vente au détail qui stimulent le trafic, réduisent les coûts et améliorent l'expérience du client. Les capacités incluent l'assistance aux détaillants dans la gestion des actifs et des campagnes. L'équipe de GSP chargée des environnements de vente au détail peut concevoir des solutions personnalisées pour les sites de vente au détail, y compris l'installation, la réorganisation des magasins, la stratégie de marque, les présentoirs et la photographie alimentaire. </w:t>
      </w:r>
    </w:p>
    <w:p w:rsidR="0070152D" w:rsidRPr="00200644" w:rsidRDefault="00051493">
      <w:pPr>
        <w:spacing w:before="240" w:after="0"/>
        <w:ind w:left="2410"/>
        <w:jc w:val="both"/>
        <w:rPr>
          <w:b/>
          <w:color w:val="C00000"/>
          <w:sz w:val="24"/>
          <w:lang w:val="fr-FR"/>
        </w:rPr>
      </w:pPr>
      <w:r w:rsidRPr="00200644">
        <w:rPr>
          <w:b/>
          <w:color w:val="C00000"/>
          <w:sz w:val="24"/>
          <w:lang w:val="fr-FR"/>
        </w:rPr>
        <w:t>Imprime</w:t>
      </w:r>
      <w:r w:rsidR="000B3900">
        <w:rPr>
          <w:b/>
          <w:color w:val="C00000"/>
          <w:sz w:val="24"/>
          <w:lang w:val="fr-FR"/>
        </w:rPr>
        <w:t>r</w:t>
      </w:r>
      <w:r w:rsidRPr="00200644">
        <w:rPr>
          <w:b/>
          <w:color w:val="C00000"/>
          <w:sz w:val="24"/>
          <w:lang w:val="fr-FR"/>
        </w:rPr>
        <w:t xml:space="preserve"> sur des supports rigides et en rouleau avec une qualité optimale</w:t>
      </w:r>
    </w:p>
    <w:p w:rsidR="0070152D" w:rsidRPr="00200644" w:rsidRDefault="00051493">
      <w:pPr>
        <w:spacing w:line="300" w:lineRule="exact"/>
        <w:ind w:left="2410"/>
        <w:jc w:val="both"/>
        <w:rPr>
          <w:lang w:val="fr-FR"/>
        </w:rPr>
      </w:pPr>
      <w:r w:rsidRPr="00200644">
        <w:rPr>
          <w:lang w:val="fr-FR"/>
        </w:rPr>
        <w:t xml:space="preserve">Surnommé « La Bête », </w:t>
      </w:r>
      <w:r w:rsidR="000B3900">
        <w:rPr>
          <w:lang w:val="fr-FR"/>
        </w:rPr>
        <w:t>le dernière imprimante</w:t>
      </w:r>
      <w:r w:rsidRPr="00200644">
        <w:rPr>
          <w:lang w:val="fr-FR"/>
        </w:rPr>
        <w:t xml:space="preserve"> à jet d'encre LED UV </w:t>
      </w:r>
      <w:proofErr w:type="spellStart"/>
      <w:r w:rsidRPr="00200644">
        <w:rPr>
          <w:lang w:val="fr-FR"/>
        </w:rPr>
        <w:t>Jeti</w:t>
      </w:r>
      <w:proofErr w:type="spellEnd"/>
      <w:r w:rsidRPr="00200644">
        <w:rPr>
          <w:lang w:val="fr-FR"/>
        </w:rPr>
        <w:t xml:space="preserve"> </w:t>
      </w:r>
      <w:proofErr w:type="spellStart"/>
      <w:r w:rsidRPr="00200644">
        <w:rPr>
          <w:lang w:val="fr-FR"/>
        </w:rPr>
        <w:t>Tauro</w:t>
      </w:r>
      <w:proofErr w:type="spellEnd"/>
      <w:r w:rsidRPr="00200644">
        <w:rPr>
          <w:lang w:val="fr-FR"/>
        </w:rPr>
        <w:t xml:space="preserve"> H3300 UHS imprime des supports jusqu'à 3,3 m (130 pouces) de large en quatre ou six couleurs à des vitesses allant jusqu'à 600 m²/h (6 458 pi²/h)</w:t>
      </w:r>
      <w:r w:rsidR="000B3900">
        <w:rPr>
          <w:lang w:val="fr-FR"/>
        </w:rPr>
        <w:t xml:space="preserve"> en qualité vendable</w:t>
      </w:r>
      <w:r w:rsidRPr="00200644">
        <w:rPr>
          <w:lang w:val="fr-FR"/>
        </w:rPr>
        <w:t xml:space="preserve">. De construction robuste et adaptée aux charges de travail intensives 24 heures sur 24, 7 jours sur 7, la </w:t>
      </w:r>
      <w:proofErr w:type="spellStart"/>
      <w:r w:rsidRPr="00200644">
        <w:rPr>
          <w:lang w:val="fr-FR"/>
        </w:rPr>
        <w:t>Jeti</w:t>
      </w:r>
      <w:proofErr w:type="spellEnd"/>
      <w:r w:rsidRPr="00200644">
        <w:rPr>
          <w:lang w:val="fr-FR"/>
        </w:rPr>
        <w:t xml:space="preserve"> </w:t>
      </w:r>
      <w:proofErr w:type="spellStart"/>
      <w:r w:rsidRPr="00200644">
        <w:rPr>
          <w:lang w:val="fr-FR"/>
        </w:rPr>
        <w:t>Tauro</w:t>
      </w:r>
      <w:proofErr w:type="spellEnd"/>
      <w:r w:rsidRPr="00200644">
        <w:rPr>
          <w:lang w:val="fr-FR"/>
        </w:rPr>
        <w:t xml:space="preserve"> H3300 UHS est un système LED polyvalent qui peut imprimer sur des supports rigides et en rouleau avec une qualité optimale et une consommation d'encre minimale. </w:t>
      </w:r>
      <w:r w:rsidR="000B3900">
        <w:rPr>
          <w:lang w:val="fr-FR"/>
        </w:rPr>
        <w:t>Elle</w:t>
      </w:r>
      <w:r w:rsidR="000B3900" w:rsidRPr="00200644">
        <w:rPr>
          <w:lang w:val="fr-FR"/>
        </w:rPr>
        <w:t xml:space="preserve"> </w:t>
      </w:r>
      <w:r w:rsidRPr="00200644">
        <w:rPr>
          <w:lang w:val="fr-FR"/>
        </w:rPr>
        <w:t>est bien adapté</w:t>
      </w:r>
      <w:r w:rsidR="000B3900">
        <w:rPr>
          <w:lang w:val="fr-FR"/>
        </w:rPr>
        <w:t>e</w:t>
      </w:r>
      <w:r w:rsidRPr="00200644">
        <w:rPr>
          <w:lang w:val="fr-FR"/>
        </w:rPr>
        <w:t xml:space="preserve"> à l'impression d'emballages en carton ondulé grâce à ses zones de vide </w:t>
      </w:r>
      <w:r w:rsidR="000B3900">
        <w:rPr>
          <w:lang w:val="fr-FR"/>
        </w:rPr>
        <w:t>r</w:t>
      </w:r>
      <w:r w:rsidRPr="00200644">
        <w:rPr>
          <w:lang w:val="fr-FR"/>
        </w:rPr>
        <w:t>allongées et ses guides de support</w:t>
      </w:r>
      <w:r w:rsidR="000B3900">
        <w:rPr>
          <w:lang w:val="fr-FR"/>
        </w:rPr>
        <w:t xml:space="preserve"> médias</w:t>
      </w:r>
      <w:r w:rsidRPr="00200644">
        <w:rPr>
          <w:lang w:val="fr-FR"/>
        </w:rPr>
        <w:t xml:space="preserve">. </w:t>
      </w:r>
    </w:p>
    <w:p w:rsidR="0070152D" w:rsidRPr="00200644" w:rsidRDefault="00051493">
      <w:pPr>
        <w:spacing w:before="240" w:after="0"/>
        <w:ind w:left="2410"/>
        <w:jc w:val="both"/>
        <w:rPr>
          <w:b/>
          <w:color w:val="C00000"/>
          <w:sz w:val="24"/>
          <w:lang w:val="fr-FR"/>
        </w:rPr>
      </w:pPr>
      <w:r w:rsidRPr="00200644">
        <w:rPr>
          <w:b/>
          <w:color w:val="C00000"/>
          <w:sz w:val="24"/>
          <w:lang w:val="fr-FR"/>
        </w:rPr>
        <w:t>La plus faible consommation d'encre sur le marché</w:t>
      </w:r>
    </w:p>
    <w:p w:rsidR="0070152D" w:rsidRPr="00200644" w:rsidRDefault="00051493">
      <w:pPr>
        <w:spacing w:line="300" w:lineRule="exact"/>
        <w:ind w:left="2410"/>
        <w:jc w:val="both"/>
        <w:rPr>
          <w:lang w:val="fr-FR"/>
        </w:rPr>
      </w:pPr>
      <w:r w:rsidRPr="00200644">
        <w:rPr>
          <w:lang w:val="fr-FR"/>
        </w:rPr>
        <w:t xml:space="preserve">Les encres </w:t>
      </w:r>
      <w:proofErr w:type="spellStart"/>
      <w:r w:rsidRPr="00200644">
        <w:rPr>
          <w:lang w:val="fr-FR"/>
        </w:rPr>
        <w:t>Anuvia</w:t>
      </w:r>
      <w:proofErr w:type="spellEnd"/>
      <w:r w:rsidRPr="00200644">
        <w:rPr>
          <w:lang w:val="fr-FR"/>
        </w:rPr>
        <w:t xml:space="preserve"> UV LED d'Agfa, certifiées GREENGUARD Gold, se caractérisent par un espace colorimétrique reproductible et une grande vivacité des couleurs. La consommation d'encre est la plus </w:t>
      </w:r>
      <w:r w:rsidRPr="00200644">
        <w:rPr>
          <w:lang w:val="fr-FR"/>
        </w:rPr>
        <w:lastRenderedPageBreak/>
        <w:t xml:space="preserve">faible du marché grâce à la technologie à fine couche d'encre brevetée d'Agfa, qui repose sur la combinaison de pigments d'une force colorimétrique exceptionnelle, de composants d'imprimante parfaitement adaptés qui garantissent un faible niveau de déchets et de maintenance, et des algorithmes intelligents du logiciel de gestion des flux et des couleurs </w:t>
      </w:r>
      <w:proofErr w:type="spellStart"/>
      <w:r w:rsidRPr="00200644">
        <w:rPr>
          <w:lang w:val="fr-FR"/>
        </w:rPr>
        <w:t>Asanti</w:t>
      </w:r>
      <w:proofErr w:type="spellEnd"/>
      <w:r w:rsidRPr="00200644">
        <w:rPr>
          <w:lang w:val="fr-FR"/>
        </w:rPr>
        <w:t>.</w:t>
      </w:r>
    </w:p>
    <w:p w:rsidR="0070152D" w:rsidRPr="00200644" w:rsidRDefault="00051493">
      <w:pPr>
        <w:spacing w:line="300" w:lineRule="exact"/>
        <w:ind w:left="2410"/>
        <w:jc w:val="both"/>
        <w:rPr>
          <w:lang w:val="fr-FR"/>
        </w:rPr>
      </w:pPr>
      <w:r w:rsidRPr="00200644">
        <w:rPr>
          <w:lang w:val="fr-FR"/>
        </w:rPr>
        <w:t xml:space="preserve">GSP construit sa trajectoire commerciale en fonction des demandes de ses partenaires détaillants et de ce qui fait leur succès. L'équipe recherche des solutions d'équipement offrant une production plus rapide et plus efficace, un espace colorimétrique reproductible plus large, la fiabilité et la redondance entre les presses et les installations. L'inspiration professionnelle dans l'achat de la </w:t>
      </w:r>
      <w:proofErr w:type="spellStart"/>
      <w:r w:rsidRPr="00200644">
        <w:rPr>
          <w:lang w:val="fr-FR"/>
        </w:rPr>
        <w:t>Jeti</w:t>
      </w:r>
      <w:proofErr w:type="spellEnd"/>
      <w:r w:rsidRPr="00200644">
        <w:rPr>
          <w:lang w:val="fr-FR"/>
        </w:rPr>
        <w:t xml:space="preserve"> </w:t>
      </w:r>
      <w:proofErr w:type="spellStart"/>
      <w:r w:rsidRPr="00200644">
        <w:rPr>
          <w:lang w:val="fr-FR"/>
        </w:rPr>
        <w:t>Tauro</w:t>
      </w:r>
      <w:proofErr w:type="spellEnd"/>
      <w:r w:rsidRPr="00200644">
        <w:rPr>
          <w:lang w:val="fr-FR"/>
        </w:rPr>
        <w:t xml:space="preserve"> H3300 UHS consolide le leadership de GSP et renforce le partenariat avec Agfa.</w:t>
      </w:r>
    </w:p>
    <w:p w:rsidR="0070152D" w:rsidRPr="00200644" w:rsidRDefault="00051493">
      <w:pPr>
        <w:spacing w:line="340" w:lineRule="exact"/>
        <w:ind w:left="2410"/>
        <w:jc w:val="both"/>
        <w:rPr>
          <w:b/>
          <w:sz w:val="21"/>
          <w:szCs w:val="21"/>
          <w:lang w:val="fr-FR"/>
        </w:rPr>
      </w:pPr>
      <w:r w:rsidRPr="00200644">
        <w:rPr>
          <w:b/>
          <w:sz w:val="21"/>
          <w:szCs w:val="21"/>
          <w:lang w:val="fr-FR"/>
        </w:rPr>
        <w:t>À propos d’Agfa</w:t>
      </w:r>
    </w:p>
    <w:p w:rsidR="0070152D" w:rsidRPr="00200644" w:rsidRDefault="00051493">
      <w:pPr>
        <w:autoSpaceDE w:val="0"/>
        <w:autoSpaceDN w:val="0"/>
        <w:adjustRightInd w:val="0"/>
        <w:spacing w:line="240" w:lineRule="auto"/>
        <w:ind w:left="2410"/>
        <w:jc w:val="both"/>
        <w:rPr>
          <w:sz w:val="21"/>
          <w:szCs w:val="21"/>
          <w:lang w:val="fr-FR"/>
        </w:rPr>
      </w:pPr>
      <w:r w:rsidRPr="00200644">
        <w:rPr>
          <w:sz w:val="21"/>
          <w:szCs w:val="21"/>
          <w:lang w:val="fr-FR"/>
        </w:rPr>
        <w:t>Agfa développe, produit et distribue une vaste gamme de systèmes d'imagerie et de solutions de flux de production destinés à l'industrie de l'impression, au secteur de la santé, et aux secteurs hi-</w:t>
      </w:r>
      <w:proofErr w:type="spellStart"/>
      <w:r w:rsidRPr="00200644">
        <w:rPr>
          <w:sz w:val="21"/>
          <w:szCs w:val="21"/>
          <w:lang w:val="fr-FR"/>
        </w:rPr>
        <w:t>tech</w:t>
      </w:r>
      <w:proofErr w:type="spellEnd"/>
      <w:r w:rsidRPr="00200644">
        <w:rPr>
          <w:sz w:val="21"/>
          <w:szCs w:val="21"/>
          <w:lang w:val="fr-FR"/>
        </w:rPr>
        <w:t xml:space="preserve"> spécifiques, tels que l'électronique imprimée et les solutions d'énergie renouvelable.</w:t>
      </w:r>
    </w:p>
    <w:p w:rsidR="0070152D" w:rsidRPr="00200644" w:rsidRDefault="00051493">
      <w:pPr>
        <w:autoSpaceDE w:val="0"/>
        <w:autoSpaceDN w:val="0"/>
        <w:adjustRightInd w:val="0"/>
        <w:spacing w:line="240" w:lineRule="auto"/>
        <w:ind w:left="2410"/>
        <w:jc w:val="both"/>
        <w:rPr>
          <w:sz w:val="21"/>
          <w:szCs w:val="21"/>
          <w:lang w:val="fr-FR"/>
        </w:rPr>
      </w:pPr>
      <w:r w:rsidRPr="00200644">
        <w:rPr>
          <w:sz w:val="21"/>
          <w:szCs w:val="21"/>
          <w:lang w:val="fr-FR"/>
        </w:rPr>
        <w:t>Le siège social est situé en Belgique. Les plus grands centres de production et de recherche se trouvent en Belgique, aux États-Unis, au Canada, en Allemagne, en Autriche, en Chine et au Brésil. Agfa exerce ses activités commerciales dans le monde entier par le biais d'organisations de vente en propriété exclusive dans plus de 40 pays.</w:t>
      </w:r>
    </w:p>
    <w:p w:rsidR="006C33B9" w:rsidRPr="00200644" w:rsidRDefault="006C33B9" w:rsidP="006C33B9">
      <w:pPr>
        <w:autoSpaceDE w:val="0"/>
        <w:autoSpaceDN w:val="0"/>
        <w:adjustRightInd w:val="0"/>
        <w:spacing w:line="240" w:lineRule="auto"/>
        <w:ind w:left="2410"/>
        <w:jc w:val="both"/>
        <w:rPr>
          <w:sz w:val="21"/>
          <w:szCs w:val="21"/>
          <w:lang w:val="fr-FR"/>
        </w:rPr>
      </w:pPr>
    </w:p>
    <w:tbl>
      <w:tblPr>
        <w:tblW w:w="0" w:type="auto"/>
        <w:tblInd w:w="2410" w:type="dxa"/>
        <w:tblLook w:val="04A0" w:firstRow="1" w:lastRow="0" w:firstColumn="1" w:lastColumn="0" w:noHBand="0" w:noVBand="1"/>
      </w:tblPr>
      <w:tblGrid>
        <w:gridCol w:w="3255"/>
        <w:gridCol w:w="3389"/>
      </w:tblGrid>
      <w:tr w:rsidR="006C33B9" w:rsidRPr="005E33E9" w:rsidTr="008515E2">
        <w:tc>
          <w:tcPr>
            <w:tcW w:w="3255" w:type="dxa"/>
            <w:shd w:val="clear" w:color="auto" w:fill="auto"/>
          </w:tcPr>
          <w:p w:rsidR="0070152D" w:rsidRPr="00200644" w:rsidRDefault="00051493">
            <w:pPr>
              <w:autoSpaceDE w:val="0"/>
              <w:autoSpaceDN w:val="0"/>
              <w:adjustRightInd w:val="0"/>
              <w:spacing w:line="240" w:lineRule="auto"/>
              <w:ind w:left="-110"/>
              <w:jc w:val="both"/>
              <w:rPr>
                <w:b/>
                <w:bCs/>
                <w:szCs w:val="22"/>
                <w:lang w:val="fr-FR"/>
              </w:rPr>
            </w:pPr>
            <w:r w:rsidRPr="00200644">
              <w:rPr>
                <w:b/>
                <w:bCs/>
                <w:szCs w:val="22"/>
                <w:lang w:val="fr-FR"/>
              </w:rPr>
              <w:t>Agfa USA - Relations avec les médias</w:t>
            </w:r>
          </w:p>
          <w:p w:rsidR="0070152D" w:rsidRPr="00200644" w:rsidRDefault="00051493">
            <w:pPr>
              <w:autoSpaceDE w:val="0"/>
              <w:autoSpaceDN w:val="0"/>
              <w:adjustRightInd w:val="0"/>
              <w:spacing w:line="240" w:lineRule="auto"/>
              <w:ind w:left="-110"/>
              <w:rPr>
                <w:rFonts w:ascii="Times New Roman" w:hAnsi="Times New Roman"/>
                <w:szCs w:val="22"/>
                <w:lang w:val="fr-FR"/>
              </w:rPr>
            </w:pPr>
            <w:r w:rsidRPr="00200644">
              <w:rPr>
                <w:szCs w:val="22"/>
                <w:lang w:val="fr-FR"/>
              </w:rPr>
              <w:t>Deborah Hutcheson</w:t>
            </w:r>
            <w:r w:rsidRPr="00200644">
              <w:rPr>
                <w:szCs w:val="22"/>
                <w:lang w:val="fr-FR"/>
              </w:rPr>
              <w:br/>
              <w:t>Directrice du marketing, Agfa</w:t>
            </w:r>
            <w:r w:rsidRPr="00200644">
              <w:rPr>
                <w:szCs w:val="22"/>
                <w:lang w:val="fr-FR"/>
              </w:rPr>
              <w:br/>
              <w:t xml:space="preserve"> </w:t>
            </w:r>
            <w:r w:rsidRPr="00200644">
              <w:rPr>
                <w:szCs w:val="22"/>
                <w:lang w:val="fr-FR"/>
              </w:rPr>
              <w:br/>
            </w:r>
            <w:r w:rsidRPr="00200644">
              <w:rPr>
                <w:szCs w:val="22"/>
                <w:lang w:val="fr-FR"/>
              </w:rPr>
              <w:br/>
              <w:t>T : 800-540-2432 x8584646</w:t>
            </w:r>
            <w:r w:rsidRPr="00200644">
              <w:rPr>
                <w:szCs w:val="22"/>
                <w:lang w:val="fr-FR"/>
              </w:rPr>
              <w:br/>
            </w:r>
            <w:hyperlink r:id="rId8" w:history="1">
              <w:r w:rsidRPr="00200644">
                <w:rPr>
                  <w:rStyle w:val="Hyperlink"/>
                  <w:rFonts w:cs="Arial"/>
                  <w:szCs w:val="22"/>
                  <w:lang w:val="fr-FR"/>
                </w:rPr>
                <w:t>deborah.hutcheson@agfa.com</w:t>
              </w:r>
            </w:hyperlink>
          </w:p>
        </w:tc>
        <w:tc>
          <w:tcPr>
            <w:tcW w:w="3389" w:type="dxa"/>
            <w:shd w:val="clear" w:color="auto" w:fill="auto"/>
          </w:tcPr>
          <w:p w:rsidR="006350A0" w:rsidRPr="00200644" w:rsidRDefault="006350A0" w:rsidP="008515E2">
            <w:pPr>
              <w:autoSpaceDE w:val="0"/>
              <w:autoSpaceDN w:val="0"/>
              <w:adjustRightInd w:val="0"/>
              <w:spacing w:line="240" w:lineRule="auto"/>
              <w:rPr>
                <w:szCs w:val="22"/>
                <w:lang w:val="fr-FR"/>
              </w:rPr>
            </w:pPr>
          </w:p>
          <w:p w:rsidR="0070152D" w:rsidRDefault="00051493">
            <w:pPr>
              <w:autoSpaceDE w:val="0"/>
              <w:autoSpaceDN w:val="0"/>
              <w:adjustRightInd w:val="0"/>
              <w:spacing w:line="240" w:lineRule="auto"/>
              <w:rPr>
                <w:szCs w:val="22"/>
              </w:rPr>
            </w:pPr>
            <w:r w:rsidRPr="00200644">
              <w:rPr>
                <w:szCs w:val="22"/>
                <w:lang w:val="fr-FR"/>
              </w:rPr>
              <w:t xml:space="preserve">Jeff Lewis, </w:t>
            </w:r>
            <w:r w:rsidRPr="00200644">
              <w:rPr>
                <w:szCs w:val="22"/>
                <w:lang w:val="fr-FR"/>
              </w:rPr>
              <w:br/>
              <w:t xml:space="preserve">Relations avec les médias, </w:t>
            </w:r>
            <w:r w:rsidRPr="00200644">
              <w:rPr>
                <w:szCs w:val="22"/>
                <w:lang w:val="fr-FR"/>
              </w:rPr>
              <w:br/>
              <w:t xml:space="preserve">Penguin </w:t>
            </w:r>
            <w:proofErr w:type="spellStart"/>
            <w:r w:rsidRPr="00200644">
              <w:rPr>
                <w:szCs w:val="22"/>
                <w:lang w:val="fr-FR"/>
              </w:rPr>
              <w:t>Partners</w:t>
            </w:r>
            <w:proofErr w:type="spellEnd"/>
            <w:r w:rsidRPr="00200644">
              <w:rPr>
                <w:szCs w:val="22"/>
                <w:lang w:val="fr-FR"/>
              </w:rPr>
              <w:t xml:space="preserve"> </w:t>
            </w:r>
            <w:proofErr w:type="spellStart"/>
            <w:r w:rsidRPr="00200644">
              <w:rPr>
                <w:szCs w:val="22"/>
                <w:lang w:val="fr-FR"/>
              </w:rPr>
              <w:t>Creative</w:t>
            </w:r>
            <w:proofErr w:type="spellEnd"/>
            <w:r w:rsidRPr="00200644">
              <w:rPr>
                <w:szCs w:val="22"/>
                <w:lang w:val="fr-FR"/>
              </w:rPr>
              <w:t>, Inc.</w:t>
            </w:r>
            <w:r w:rsidRPr="00200644">
              <w:rPr>
                <w:szCs w:val="22"/>
                <w:lang w:val="fr-FR"/>
              </w:rPr>
              <w:br/>
            </w:r>
            <w:r w:rsidRPr="00200644">
              <w:rPr>
                <w:szCs w:val="22"/>
                <w:lang w:val="fr-FR"/>
              </w:rPr>
              <w:br/>
            </w:r>
            <w:r>
              <w:rPr>
                <w:szCs w:val="22"/>
              </w:rPr>
              <w:t>T : 845-535-1118</w:t>
            </w:r>
            <w:r>
              <w:rPr>
                <w:szCs w:val="22"/>
              </w:rPr>
              <w:br/>
            </w:r>
            <w:hyperlink r:id="rId9" w:history="1">
              <w:r>
                <w:rPr>
                  <w:rStyle w:val="Hyperlink"/>
                  <w:rFonts w:cs="Arial"/>
                  <w:szCs w:val="22"/>
                </w:rPr>
                <w:t>jefflewis.ppc@gmail.com</w:t>
              </w:r>
            </w:hyperlink>
          </w:p>
          <w:p w:rsidR="006C33B9" w:rsidRPr="008515E2" w:rsidRDefault="006C33B9" w:rsidP="008515E2">
            <w:pPr>
              <w:autoSpaceDE w:val="0"/>
              <w:autoSpaceDN w:val="0"/>
              <w:adjustRightInd w:val="0"/>
              <w:spacing w:line="240" w:lineRule="auto"/>
              <w:jc w:val="both"/>
              <w:rPr>
                <w:szCs w:val="22"/>
              </w:rPr>
            </w:pPr>
          </w:p>
        </w:tc>
      </w:tr>
    </w:tbl>
    <w:p w:rsidR="0070152D" w:rsidRPr="00200644" w:rsidRDefault="00051493">
      <w:pPr>
        <w:spacing w:line="340" w:lineRule="exact"/>
        <w:ind w:left="2410"/>
        <w:jc w:val="both"/>
        <w:rPr>
          <w:b/>
          <w:sz w:val="21"/>
          <w:szCs w:val="21"/>
          <w:lang w:val="fr-FR"/>
        </w:rPr>
      </w:pPr>
      <w:r w:rsidRPr="00200644">
        <w:rPr>
          <w:b/>
          <w:sz w:val="21"/>
          <w:szCs w:val="21"/>
          <w:lang w:val="fr-FR"/>
        </w:rPr>
        <w:t>À propos de GSP</w:t>
      </w:r>
    </w:p>
    <w:p w:rsidR="0070152D" w:rsidRPr="00200644" w:rsidRDefault="00051493">
      <w:pPr>
        <w:autoSpaceDE w:val="0"/>
        <w:autoSpaceDN w:val="0"/>
        <w:adjustRightInd w:val="0"/>
        <w:spacing w:line="240" w:lineRule="auto"/>
        <w:ind w:left="2410"/>
        <w:jc w:val="both"/>
        <w:rPr>
          <w:sz w:val="21"/>
          <w:szCs w:val="21"/>
          <w:lang w:val="fr-FR"/>
        </w:rPr>
      </w:pPr>
      <w:r w:rsidRPr="00200644">
        <w:rPr>
          <w:sz w:val="21"/>
          <w:szCs w:val="21"/>
          <w:lang w:val="fr-FR"/>
        </w:rPr>
        <w:t xml:space="preserve">Fondée en 1978, GSP fournit des solutions de pointe pour la vente au détail qui augmentent le trafic, réduisent les coûts et améliorent l'expérience des clients. GSP propose également des services clés en main de conception, de fabrication et d'installation pour des remodelages complets de magasins et des rafraîchissements de décor. L'équipe de conception primée de GSP prend en charge le merchandising visuel, la photographie et les graphismes. De plus, la technologie de renseignements sur les magasins </w:t>
      </w:r>
      <w:proofErr w:type="spellStart"/>
      <w:r w:rsidRPr="00200644">
        <w:rPr>
          <w:sz w:val="21"/>
          <w:szCs w:val="21"/>
          <w:lang w:val="fr-FR"/>
        </w:rPr>
        <w:t>AccuStore</w:t>
      </w:r>
      <w:proofErr w:type="spellEnd"/>
      <w:r w:rsidRPr="00200644">
        <w:rPr>
          <w:sz w:val="21"/>
          <w:szCs w:val="21"/>
          <w:lang w:val="fr-FR"/>
        </w:rPr>
        <w:t xml:space="preserve">® de GSP maintient une source unique de données précises sur les sites pour aider </w:t>
      </w:r>
      <w:r w:rsidRPr="00200644">
        <w:rPr>
          <w:sz w:val="21"/>
          <w:szCs w:val="21"/>
          <w:lang w:val="fr-FR"/>
        </w:rPr>
        <w:lastRenderedPageBreak/>
        <w:t xml:space="preserve">les détaillants à cibler leurs initiatives de croissance en fonction des besoins spécifiques de chaque magasin. </w:t>
      </w:r>
    </w:p>
    <w:p w:rsidR="0070152D" w:rsidRPr="00200644" w:rsidRDefault="00C32A10">
      <w:pPr>
        <w:autoSpaceDE w:val="0"/>
        <w:autoSpaceDN w:val="0"/>
        <w:adjustRightInd w:val="0"/>
        <w:spacing w:line="240" w:lineRule="auto"/>
        <w:ind w:left="2410"/>
        <w:jc w:val="both"/>
        <w:rPr>
          <w:color w:val="C00000"/>
          <w:sz w:val="21"/>
          <w:szCs w:val="21"/>
          <w:lang w:val="fr-FR"/>
        </w:rPr>
      </w:pPr>
      <w:hyperlink r:id="rId10" w:history="1">
        <w:r w:rsidR="00051493" w:rsidRPr="00200644">
          <w:rPr>
            <w:color w:val="C00000"/>
            <w:sz w:val="21"/>
            <w:szCs w:val="21"/>
            <w:lang w:val="fr-FR"/>
          </w:rPr>
          <w:t>www.gspretail.com</w:t>
        </w:r>
      </w:hyperlink>
    </w:p>
    <w:p w:rsidR="006C33B9" w:rsidRPr="00200644" w:rsidRDefault="006C33B9" w:rsidP="00F043B6">
      <w:pPr>
        <w:autoSpaceDE w:val="0"/>
        <w:autoSpaceDN w:val="0"/>
        <w:adjustRightInd w:val="0"/>
        <w:spacing w:line="240" w:lineRule="auto"/>
        <w:ind w:left="2410"/>
        <w:jc w:val="both"/>
        <w:rPr>
          <w:sz w:val="21"/>
          <w:szCs w:val="21"/>
          <w:lang w:val="fr-FR"/>
        </w:rPr>
      </w:pPr>
    </w:p>
    <w:p w:rsidR="0070152D" w:rsidRPr="00200644" w:rsidRDefault="00051493">
      <w:pPr>
        <w:autoSpaceDE w:val="0"/>
        <w:autoSpaceDN w:val="0"/>
        <w:adjustRightInd w:val="0"/>
        <w:spacing w:line="240" w:lineRule="auto"/>
        <w:ind w:left="2410"/>
        <w:jc w:val="both"/>
        <w:rPr>
          <w:sz w:val="21"/>
          <w:szCs w:val="21"/>
          <w:lang w:val="fr-FR"/>
        </w:rPr>
      </w:pPr>
      <w:r w:rsidRPr="00200644">
        <w:rPr>
          <w:sz w:val="21"/>
          <w:szCs w:val="21"/>
          <w:lang w:val="fr-FR"/>
        </w:rPr>
        <w:t>Pour une version en ligne de ce communiqué de presse, cliquez ici.</w:t>
      </w:r>
    </w:p>
    <w:p w:rsidR="001C13E3" w:rsidRPr="00200644" w:rsidRDefault="001C13E3" w:rsidP="00D7694A">
      <w:pPr>
        <w:spacing w:after="0"/>
        <w:ind w:left="2410"/>
        <w:rPr>
          <w:sz w:val="20"/>
          <w:lang w:val="fr-FR"/>
        </w:rPr>
      </w:pPr>
    </w:p>
    <w:sectPr w:rsidR="001C13E3" w:rsidRPr="00200644" w:rsidSect="005D343D">
      <w:headerReference w:type="default" r:id="rId11"/>
      <w:footerReference w:type="default" r:id="rId12"/>
      <w:headerReference w:type="first" r:id="rId13"/>
      <w:footerReference w:type="first" r:id="rId14"/>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31F" w:rsidRDefault="003F431F">
      <w:r>
        <w:separator/>
      </w:r>
    </w:p>
    <w:p w:rsidR="003F431F" w:rsidRDefault="003F431F"/>
    <w:p w:rsidR="003F431F" w:rsidRDefault="003F431F"/>
    <w:p w:rsidR="003F431F" w:rsidRDefault="003F431F"/>
    <w:p w:rsidR="003F431F" w:rsidRDefault="003F431F"/>
    <w:p w:rsidR="003F431F" w:rsidRDefault="003F431F" w:rsidP="00420B47"/>
    <w:p w:rsidR="003F431F" w:rsidRDefault="003F431F"/>
    <w:p w:rsidR="003F431F" w:rsidRDefault="003F431F" w:rsidP="00712957"/>
    <w:p w:rsidR="003F431F" w:rsidRDefault="003F431F"/>
  </w:endnote>
  <w:endnote w:type="continuationSeparator" w:id="0">
    <w:p w:rsidR="003F431F" w:rsidRDefault="003F431F">
      <w:r>
        <w:continuationSeparator/>
      </w:r>
    </w:p>
    <w:p w:rsidR="003F431F" w:rsidRDefault="003F431F"/>
    <w:p w:rsidR="003F431F" w:rsidRDefault="003F431F"/>
    <w:p w:rsidR="003F431F" w:rsidRDefault="003F431F"/>
    <w:p w:rsidR="003F431F" w:rsidRDefault="003F431F"/>
    <w:p w:rsidR="003F431F" w:rsidRDefault="003F431F" w:rsidP="00420B47"/>
    <w:p w:rsidR="003F431F" w:rsidRDefault="003F431F"/>
    <w:p w:rsidR="003F431F" w:rsidRDefault="003F431F" w:rsidP="00712957"/>
    <w:p w:rsidR="003F431F" w:rsidRDefault="003F4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Mincho">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Narrow Bold">
    <w:altName w:val="Franklin Gothic Demi Cond"/>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2D" w:rsidRDefault="00200644">
    <w:pPr>
      <w:tabs>
        <w:tab w:val="center" w:pos="4820"/>
        <w:tab w:val="left" w:pos="7513"/>
        <w:tab w:val="left" w:pos="8840"/>
        <w:tab w:val="right" w:pos="9072"/>
      </w:tabs>
      <w:spacing w:after="0" w:line="300" w:lineRule="atLeast"/>
      <w:ind w:right="-23" w:firstLine="2126"/>
      <w:rPr>
        <w:rFonts w:cs="Times New Roman"/>
        <w:color w:val="7F7F7F"/>
        <w:sz w:val="16"/>
      </w:rPr>
    </w:pPr>
    <w:r>
      <w:rPr>
        <w:noProof/>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051493">
      <w:rPr>
        <w:rFonts w:cs="Times New Roman"/>
        <w:color w:val="7F7F7F"/>
        <w:sz w:val="16"/>
      </w:rPr>
      <w:tab/>
    </w:r>
    <w:r w:rsidR="00051493">
      <w:rPr>
        <w:rFonts w:cs="Times New Roman"/>
        <w:color w:val="7F7F7F"/>
        <w:sz w:val="16"/>
      </w:rPr>
      <w:tab/>
    </w:r>
    <w:r w:rsidR="00051493">
      <w:rPr>
        <w:rFonts w:cs="Times New Roman"/>
        <w:color w:val="7F7F7F"/>
        <w:sz w:val="16"/>
      </w:rPr>
      <w:tab/>
    </w:r>
    <w:r w:rsidR="00051493">
      <w:rPr>
        <w:rFonts w:cs="Times New Roman"/>
        <w:color w:val="7F7F7F"/>
        <w:sz w:val="16"/>
      </w:rPr>
      <w:tab/>
    </w:r>
    <w:r w:rsidR="0070152D">
      <w:rPr>
        <w:rFonts w:cs="Times New Roman"/>
        <w:color w:val="7F7F7F"/>
        <w:sz w:val="16"/>
      </w:rPr>
      <w:fldChar w:fldCharType="begin"/>
    </w:r>
    <w:r w:rsidR="00051493">
      <w:rPr>
        <w:rFonts w:cs="Times New Roman"/>
        <w:color w:val="7F7F7F"/>
        <w:sz w:val="16"/>
      </w:rPr>
      <w:instrText xml:space="preserve"> PAGE </w:instrText>
    </w:r>
    <w:r w:rsidR="0070152D">
      <w:rPr>
        <w:rFonts w:cs="Times New Roman"/>
        <w:color w:val="7F7F7F"/>
        <w:sz w:val="16"/>
      </w:rPr>
      <w:fldChar w:fldCharType="separate"/>
    </w:r>
    <w:r w:rsidR="00C32A10">
      <w:rPr>
        <w:rFonts w:cs="Times New Roman"/>
        <w:noProof/>
        <w:color w:val="7F7F7F"/>
        <w:sz w:val="16"/>
      </w:rPr>
      <w:t>4</w:t>
    </w:r>
    <w:r w:rsidR="0070152D">
      <w:rPr>
        <w:rFonts w:cs="Times New Roman"/>
        <w:color w:val="7F7F7F"/>
        <w:sz w:val="16"/>
      </w:rPr>
      <w:fldChar w:fldCharType="end"/>
    </w:r>
    <w:r w:rsidR="00051493">
      <w:rPr>
        <w:rFonts w:cs="Times New Roman"/>
        <w:color w:val="7F7F7F"/>
        <w:sz w:val="16"/>
      </w:rPr>
      <w:t>/</w:t>
    </w:r>
    <w:r w:rsidR="0070152D">
      <w:rPr>
        <w:rFonts w:cs="Times New Roman"/>
        <w:color w:val="7F7F7F"/>
        <w:sz w:val="16"/>
      </w:rPr>
      <w:fldChar w:fldCharType="begin"/>
    </w:r>
    <w:r w:rsidR="00051493">
      <w:rPr>
        <w:rFonts w:cs="Times New Roman"/>
        <w:color w:val="7F7F7F"/>
        <w:sz w:val="16"/>
      </w:rPr>
      <w:instrText xml:space="preserve"> NUMPAGES </w:instrText>
    </w:r>
    <w:r w:rsidR="0070152D">
      <w:rPr>
        <w:rFonts w:cs="Times New Roman"/>
        <w:color w:val="7F7F7F"/>
        <w:sz w:val="16"/>
      </w:rPr>
      <w:fldChar w:fldCharType="separate"/>
    </w:r>
    <w:r w:rsidR="00C32A10">
      <w:rPr>
        <w:rFonts w:cs="Times New Roman"/>
        <w:noProof/>
        <w:color w:val="7F7F7F"/>
        <w:sz w:val="16"/>
      </w:rPr>
      <w:t>4</w:t>
    </w:r>
    <w:r w:rsidR="0070152D">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2D" w:rsidRDefault="00051493">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70152D">
      <w:rPr>
        <w:rFonts w:cs="Times New Roman"/>
        <w:color w:val="7F7F7F"/>
        <w:sz w:val="16"/>
      </w:rPr>
      <w:fldChar w:fldCharType="begin"/>
    </w:r>
    <w:r>
      <w:rPr>
        <w:rFonts w:cs="Times New Roman"/>
        <w:color w:val="7F7F7F"/>
        <w:sz w:val="16"/>
      </w:rPr>
      <w:instrText xml:space="preserve"> PAGE </w:instrText>
    </w:r>
    <w:r w:rsidR="0070152D">
      <w:rPr>
        <w:rFonts w:cs="Times New Roman"/>
        <w:color w:val="7F7F7F"/>
        <w:sz w:val="16"/>
      </w:rPr>
      <w:fldChar w:fldCharType="separate"/>
    </w:r>
    <w:r>
      <w:rPr>
        <w:rFonts w:cs="Times New Roman"/>
        <w:color w:val="7F7F7F"/>
        <w:sz w:val="16"/>
      </w:rPr>
      <w:t>1</w:t>
    </w:r>
    <w:r w:rsidR="0070152D">
      <w:rPr>
        <w:rFonts w:cs="Times New Roman"/>
        <w:color w:val="7F7F7F"/>
        <w:sz w:val="16"/>
      </w:rPr>
      <w:fldChar w:fldCharType="end"/>
    </w:r>
    <w:r>
      <w:rPr>
        <w:rFonts w:cs="Times New Roman"/>
        <w:color w:val="7F7F7F"/>
        <w:sz w:val="16"/>
      </w:rPr>
      <w:t>/</w:t>
    </w:r>
    <w:r w:rsidR="0070152D">
      <w:rPr>
        <w:rFonts w:cs="Times New Roman"/>
        <w:color w:val="7F7F7F"/>
        <w:sz w:val="16"/>
      </w:rPr>
      <w:fldChar w:fldCharType="begin"/>
    </w:r>
    <w:r>
      <w:rPr>
        <w:rFonts w:cs="Times New Roman"/>
        <w:color w:val="7F7F7F"/>
        <w:sz w:val="16"/>
      </w:rPr>
      <w:instrText xml:space="preserve"> NUMPAGES </w:instrText>
    </w:r>
    <w:r w:rsidR="0070152D">
      <w:rPr>
        <w:rFonts w:cs="Times New Roman"/>
        <w:color w:val="7F7F7F"/>
        <w:sz w:val="16"/>
      </w:rPr>
      <w:fldChar w:fldCharType="separate"/>
    </w:r>
    <w:r>
      <w:rPr>
        <w:rFonts w:cs="Times New Roman"/>
        <w:color w:val="7F7F7F"/>
        <w:sz w:val="16"/>
      </w:rPr>
      <w:t>4</w:t>
    </w:r>
    <w:r w:rsidR="0070152D">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31F" w:rsidRDefault="003F431F">
      <w:r>
        <w:separator/>
      </w:r>
    </w:p>
    <w:p w:rsidR="003F431F" w:rsidRDefault="003F431F"/>
    <w:p w:rsidR="003F431F" w:rsidRDefault="003F431F"/>
    <w:p w:rsidR="003F431F" w:rsidRDefault="003F431F"/>
    <w:p w:rsidR="003F431F" w:rsidRDefault="003F431F"/>
    <w:p w:rsidR="003F431F" w:rsidRDefault="003F431F" w:rsidP="00420B47"/>
    <w:p w:rsidR="003F431F" w:rsidRDefault="003F431F"/>
    <w:p w:rsidR="003F431F" w:rsidRDefault="003F431F" w:rsidP="00712957"/>
    <w:p w:rsidR="003F431F" w:rsidRDefault="003F431F"/>
  </w:footnote>
  <w:footnote w:type="continuationSeparator" w:id="0">
    <w:p w:rsidR="003F431F" w:rsidRDefault="003F431F">
      <w:r>
        <w:continuationSeparator/>
      </w:r>
    </w:p>
    <w:p w:rsidR="003F431F" w:rsidRDefault="003F431F"/>
    <w:p w:rsidR="003F431F" w:rsidRDefault="003F431F"/>
    <w:p w:rsidR="003F431F" w:rsidRDefault="003F431F"/>
    <w:p w:rsidR="003F431F" w:rsidRDefault="003F431F"/>
    <w:p w:rsidR="003F431F" w:rsidRDefault="003F431F" w:rsidP="00420B47"/>
    <w:p w:rsidR="003F431F" w:rsidRDefault="003F431F"/>
    <w:p w:rsidR="003F431F" w:rsidRDefault="003F431F" w:rsidP="00712957"/>
    <w:p w:rsidR="003F431F" w:rsidRDefault="003F43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2D" w:rsidRDefault="00051493">
    <w:pPr>
      <w:pStyle w:val="Koptekst"/>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70152D" w:rsidRDefault="00200644">
    <w:pPr>
      <w:spacing w:after="240"/>
      <w:rPr>
        <w:b/>
        <w:color w:val="404040"/>
        <w:sz w:val="44"/>
        <w:szCs w:val="44"/>
      </w:rPr>
    </w:pPr>
    <w:r>
      <w:rPr>
        <w:noProof/>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70152D" w:rsidRDefault="00051493">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70152D" w:rsidRDefault="00051493">
                    <w:pPr>
                      <w:jc w:val="right"/>
                      <w:rPr>
                        <w:rFonts w:ascii="Arial Narrow" w:hAnsi="Arial Narrow"/>
                      </w:rPr>
                    </w:pPr>
                    <w:r>
                      <w:rPr>
                        <w:rFonts w:ascii="Arial Narrow" w:hAnsi="Arial Narrow"/>
                      </w:rPr>
                      <w:t>AGFA</w:t>
                    </w:r>
                  </w:p>
                </w:txbxContent>
              </v:textbox>
            </v:shape>
          </w:pict>
        </mc:Fallback>
      </mc:AlternateContent>
    </w:r>
    <w:r w:rsidR="00051493">
      <w:rPr>
        <w:b/>
        <w:color w:val="404040"/>
        <w:sz w:val="28"/>
        <w:szCs w:val="44"/>
      </w:rPr>
      <w:t>COMMUNIQUÉ DE PRESSE</w:t>
    </w:r>
  </w:p>
  <w:p w:rsidR="00E6591C" w:rsidRDefault="00200644">
    <w:r>
      <w:rPr>
        <w:noProof/>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70152D" w:rsidRDefault="00051493">
                          <w:pPr>
                            <w:spacing w:after="0" w:line="276" w:lineRule="auto"/>
                            <w:rPr>
                              <w:b/>
                              <w:sz w:val="16"/>
                            </w:rPr>
                          </w:pPr>
                          <w:r>
                            <w:rPr>
                              <w:b/>
                              <w:sz w:val="16"/>
                            </w:rPr>
                            <w:t>Agfa</w:t>
                          </w:r>
                        </w:p>
                        <w:p w:rsidR="0070152D" w:rsidRDefault="00051493">
                          <w:pPr>
                            <w:spacing w:after="0" w:line="276" w:lineRule="auto"/>
                            <w:rPr>
                              <w:b/>
                              <w:sz w:val="16"/>
                            </w:rPr>
                          </w:pPr>
                          <w:proofErr w:type="spellStart"/>
                          <w:r>
                            <w:rPr>
                              <w:rFonts w:ascii="Arial Narrow" w:hAnsi="Arial Narrow"/>
                              <w:sz w:val="16"/>
                            </w:rPr>
                            <w:t>Septestraat</w:t>
                          </w:r>
                          <w:proofErr w:type="spellEnd"/>
                          <w:r>
                            <w:rPr>
                              <w:rFonts w:ascii="Arial Narrow" w:hAnsi="Arial Narrow"/>
                              <w:sz w:val="16"/>
                            </w:rPr>
                            <w:t xml:space="preserve"> 27</w:t>
                          </w:r>
                        </w:p>
                        <w:p w:rsidR="0070152D" w:rsidRDefault="00051493">
                          <w:pPr>
                            <w:spacing w:after="0" w:line="276" w:lineRule="auto"/>
                            <w:rPr>
                              <w:rFonts w:ascii="Arial Narrow" w:hAnsi="Arial Narrow"/>
                              <w:sz w:val="16"/>
                            </w:rPr>
                          </w:pPr>
                          <w:r>
                            <w:rPr>
                              <w:rFonts w:ascii="Arial Narrow" w:hAnsi="Arial Narrow"/>
                              <w:sz w:val="16"/>
                            </w:rPr>
                            <w:t xml:space="preserve">B - 2640 Mortsel </w:t>
                          </w:r>
                        </w:p>
                        <w:p w:rsidR="0070152D" w:rsidRDefault="00051493">
                          <w:pPr>
                            <w:spacing w:after="0" w:line="276" w:lineRule="auto"/>
                            <w:rPr>
                              <w:rFonts w:ascii="Arial Narrow" w:hAnsi="Arial Narrow"/>
                              <w:sz w:val="16"/>
                            </w:rPr>
                          </w:pPr>
                          <w:proofErr w:type="spellStart"/>
                          <w:r>
                            <w:rPr>
                              <w:rFonts w:ascii="Arial Narrow" w:hAnsi="Arial Narrow"/>
                              <w:sz w:val="16"/>
                            </w:rPr>
                            <w:t>Belgique</w:t>
                          </w:r>
                          <w:proofErr w:type="spellEnd"/>
                        </w:p>
                        <w:p w:rsidR="00BB7EB3" w:rsidRDefault="00BB7EB3" w:rsidP="00BB7EB3">
                          <w:pPr>
                            <w:spacing w:after="0" w:line="276" w:lineRule="auto"/>
                            <w:rPr>
                              <w:rFonts w:ascii="Arial Narrow" w:hAnsi="Arial Narrow"/>
                              <w:sz w:val="16"/>
                            </w:rPr>
                          </w:pPr>
                        </w:p>
                        <w:p w:rsidR="0070152D" w:rsidRDefault="00C32A10">
                          <w:pPr>
                            <w:spacing w:after="0" w:line="276" w:lineRule="auto"/>
                            <w:rPr>
                              <w:rFonts w:ascii="Arial Narrow" w:hAnsi="Arial Narrow"/>
                              <w:sz w:val="16"/>
                            </w:rPr>
                          </w:pPr>
                          <w:hyperlink r:id="rId1" w:history="1">
                            <w:r w:rsidR="00051493">
                              <w:rPr>
                                <w:rStyle w:val="Hyperlink"/>
                                <w:rFonts w:ascii="Arial Narrow" w:hAnsi="Arial Narrow" w:cs="Arial"/>
                                <w:sz w:val="16"/>
                              </w:rPr>
                              <w:t>press@agfa.com</w:t>
                            </w:r>
                          </w:hyperlink>
                        </w:p>
                        <w:p w:rsidR="00BB7EB3" w:rsidRPr="00CE2983" w:rsidRDefault="00BB7EB3" w:rsidP="00BB7EB3">
                          <w:pPr>
                            <w:spacing w:after="0" w:line="276"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70152D" w:rsidRDefault="00051493">
                    <w:pPr>
                      <w:spacing w:after="0" w:line="276" w:lineRule="auto"/>
                      <w:rPr>
                        <w:b/>
                        <w:sz w:val="16"/>
                      </w:rPr>
                    </w:pPr>
                    <w:r>
                      <w:rPr>
                        <w:b/>
                        <w:sz w:val="16"/>
                      </w:rPr>
                      <w:t>Agfa</w:t>
                    </w:r>
                  </w:p>
                  <w:p w:rsidR="0070152D" w:rsidRDefault="00051493">
                    <w:pPr>
                      <w:spacing w:after="0" w:line="276" w:lineRule="auto"/>
                      <w:rPr>
                        <w:b/>
                        <w:sz w:val="16"/>
                      </w:rPr>
                    </w:pPr>
                    <w:r>
                      <w:rPr>
                        <w:rFonts w:ascii="Arial Narrow" w:hAnsi="Arial Narrow"/>
                        <w:sz w:val="16"/>
                      </w:rPr>
                      <w:t>Septestraat 27</w:t>
                    </w:r>
                  </w:p>
                  <w:p w:rsidR="0070152D" w:rsidRDefault="00051493">
                    <w:pPr>
                      <w:spacing w:after="0" w:line="276" w:lineRule="auto"/>
                      <w:rPr>
                        <w:rFonts w:ascii="Arial Narrow" w:hAnsi="Arial Narrow"/>
                        <w:sz w:val="16"/>
                      </w:rPr>
                    </w:pPr>
                    <w:r>
                      <w:rPr>
                        <w:rFonts w:ascii="Arial Narrow" w:hAnsi="Arial Narrow"/>
                        <w:sz w:val="16"/>
                      </w:rPr>
                      <w:t xml:space="preserve">B - 2640 Mortsel </w:t>
                    </w:r>
                  </w:p>
                  <w:p w:rsidR="0070152D" w:rsidRDefault="00051493">
                    <w:pPr>
                      <w:spacing w:after="0" w:line="276" w:lineRule="auto"/>
                      <w:rPr>
                        <w:rFonts w:ascii="Arial Narrow" w:hAnsi="Arial Narrow"/>
                        <w:sz w:val="16"/>
                      </w:rPr>
                    </w:pPr>
                    <w:r>
                      <w:rPr>
                        <w:rFonts w:ascii="Arial Narrow" w:hAnsi="Arial Narrow"/>
                        <w:sz w:val="16"/>
                      </w:rPr>
                      <w:t>Belgique</w:t>
                    </w:r>
                  </w:p>
                  <w:p w:rsidR="00BB7EB3" w:rsidRDefault="00BB7EB3" w:rsidP="00BB7EB3">
                    <w:pPr>
                      <w:spacing w:after="0" w:line="276" w:lineRule="auto"/>
                      <w:rPr>
                        <w:rFonts w:ascii="Arial Narrow" w:hAnsi="Arial Narrow"/>
                        <w:sz w:val="16"/>
                      </w:rPr>
                    </w:pPr>
                  </w:p>
                  <w:p w:rsidR="0070152D" w:rsidRDefault="00200644">
                    <w:pPr>
                      <w:spacing w:after="0" w:line="276" w:lineRule="auto"/>
                      <w:rPr>
                        <w:rFonts w:ascii="Arial Narrow" w:hAnsi="Arial Narrow"/>
                        <w:sz w:val="16"/>
                      </w:rPr>
                    </w:pPr>
                    <w:hyperlink r:id="rId2" w:history="1">
                      <w:r w:rsidR="00051493">
                        <w:rPr>
                          <w:rStyle w:val="Hyperlink"/>
                          <w:rFonts w:ascii="Arial Narrow" w:hAnsi="Arial Narrow" w:cs="Arial"/>
                          <w:sz w:val="16"/>
                        </w:rPr>
                        <w:t>press@agfa.com</w:t>
                      </w:r>
                    </w:hyperlink>
                  </w:p>
                  <w:p w:rsidR="00BB7EB3" w:rsidRPr="00CE2983" w:rsidRDefault="00BB7EB3" w:rsidP="00BB7EB3">
                    <w:pPr>
                      <w:spacing w:after="0" w:line="276" w:lineRule="auto"/>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2D" w:rsidRDefault="00200644">
    <w:pPr>
      <w:pStyle w:val="Koptekst"/>
      <w:tabs>
        <w:tab w:val="right" w:pos="9072"/>
      </w:tabs>
      <w:spacing w:after="0"/>
      <w:ind w:left="-1418"/>
      <w:rPr>
        <w:rFonts w:ascii="Arial Narrow Bold" w:hAnsi="Arial Narrow Bold"/>
        <w:b w:val="0"/>
        <w:color w:val="FFFFFF"/>
      </w:rPr>
    </w:pPr>
    <w:r>
      <w:rPr>
        <w:noProof/>
        <w:lang w:val="en-US" w:eastAsia="en-US"/>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051493">
      <w:rPr>
        <w:rFonts w:ascii="Arial Narrow Bold" w:hAnsi="Arial Narrow Bold"/>
        <w:b w:val="0"/>
        <w:color w:val="FFFFFF"/>
        <w:sz w:val="32"/>
      </w:rPr>
      <w:tab/>
    </w:r>
    <w:r w:rsidR="00051493">
      <w:rPr>
        <w:rFonts w:ascii="Arial Narrow Bold" w:hAnsi="Arial Narrow Bold"/>
        <w:b w:val="0"/>
        <w:color w:val="FFFFFF"/>
      </w:rPr>
      <w:t>AGFA GRAPHICS</w:t>
    </w:r>
  </w:p>
  <w:p w:rsidR="00E6591C" w:rsidRDefault="00E6591C" w:rsidP="009B6785"/>
  <w:p w:rsidR="0070152D" w:rsidRDefault="00200644">
    <w:pPr>
      <w:spacing w:after="240"/>
      <w:rPr>
        <w:b/>
        <w:color w:val="404040"/>
        <w:sz w:val="44"/>
        <w:szCs w:val="44"/>
      </w:rPr>
    </w:pPr>
    <w:r>
      <w:rPr>
        <w:noProof/>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70152D" w:rsidRDefault="00051493">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70152D" w:rsidRDefault="00051493">
                    <w:pPr>
                      <w:rPr>
                        <w:rFonts w:ascii="Arial Narrow" w:hAnsi="Arial Narrow"/>
                      </w:rPr>
                    </w:pPr>
                    <w:r>
                      <w:rPr>
                        <w:rFonts w:ascii="Arial Narrow" w:hAnsi="Arial Narrow"/>
                      </w:rPr>
                      <w:t>AGFA GRAPHICS</w:t>
                    </w:r>
                  </w:p>
                </w:txbxContent>
              </v:textbox>
            </v:shape>
          </w:pict>
        </mc:Fallback>
      </mc:AlternateContent>
    </w:r>
    <w:r w:rsidR="00051493">
      <w:rPr>
        <w:b/>
        <w:color w:val="404040"/>
        <w:sz w:val="28"/>
        <w:szCs w:val="44"/>
      </w:rPr>
      <w:t>COMMUNIQUÉ DE PRESSE</w:t>
    </w:r>
  </w:p>
  <w:p w:rsidR="00E6591C" w:rsidRDefault="00200644" w:rsidP="00712957">
    <w:r>
      <w:rPr>
        <w:noProof/>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70152D" w:rsidRPr="00200644" w:rsidRDefault="00051493">
                          <w:pPr>
                            <w:spacing w:after="0"/>
                            <w:rPr>
                              <w:b/>
                              <w:sz w:val="16"/>
                              <w:lang w:val="fr-FR"/>
                            </w:rPr>
                          </w:pPr>
                          <w:r w:rsidRPr="00200644">
                            <w:rPr>
                              <w:b/>
                              <w:sz w:val="16"/>
                              <w:lang w:val="fr-FR"/>
                            </w:rPr>
                            <w:t>Agfa Graphics</w:t>
                          </w:r>
                        </w:p>
                        <w:p w:rsidR="0070152D" w:rsidRPr="00200644" w:rsidRDefault="00051493">
                          <w:pPr>
                            <w:spacing w:after="0"/>
                            <w:rPr>
                              <w:b/>
                              <w:sz w:val="16"/>
                              <w:lang w:val="fr-FR"/>
                            </w:rPr>
                          </w:pPr>
                          <w:proofErr w:type="spellStart"/>
                          <w:r w:rsidRPr="00200644">
                            <w:rPr>
                              <w:rFonts w:ascii="Arial Narrow" w:hAnsi="Arial Narrow"/>
                              <w:sz w:val="16"/>
                              <w:lang w:val="fr-FR"/>
                            </w:rPr>
                            <w:t>Septestraat</w:t>
                          </w:r>
                          <w:proofErr w:type="spellEnd"/>
                          <w:r w:rsidRPr="00200644">
                            <w:rPr>
                              <w:rFonts w:ascii="Arial Narrow" w:hAnsi="Arial Narrow"/>
                              <w:sz w:val="16"/>
                              <w:lang w:val="fr-FR"/>
                            </w:rPr>
                            <w:t xml:space="preserve"> 27</w:t>
                          </w:r>
                        </w:p>
                        <w:p w:rsidR="0070152D" w:rsidRPr="00200644" w:rsidRDefault="00051493">
                          <w:pPr>
                            <w:spacing w:after="0"/>
                            <w:rPr>
                              <w:rFonts w:ascii="Arial Narrow" w:hAnsi="Arial Narrow"/>
                              <w:sz w:val="16"/>
                              <w:lang w:val="fr-FR"/>
                            </w:rPr>
                          </w:pPr>
                          <w:r w:rsidRPr="00200644">
                            <w:rPr>
                              <w:rFonts w:ascii="Arial Narrow" w:hAnsi="Arial Narrow"/>
                              <w:sz w:val="16"/>
                              <w:lang w:val="fr-FR"/>
                            </w:rPr>
                            <w:t xml:space="preserve">B - 2640 Mortsel </w:t>
                          </w:r>
                        </w:p>
                        <w:p w:rsidR="0070152D" w:rsidRPr="00200644" w:rsidRDefault="00051493">
                          <w:pPr>
                            <w:spacing w:after="0"/>
                            <w:rPr>
                              <w:sz w:val="16"/>
                              <w:lang w:val="fr-FR"/>
                            </w:rPr>
                          </w:pPr>
                          <w:r w:rsidRPr="00200644">
                            <w:rPr>
                              <w:rFonts w:ascii="Arial Narrow" w:hAnsi="Arial Narrow"/>
                              <w:sz w:val="16"/>
                              <w:lang w:val="fr-FR"/>
                            </w:rPr>
                            <w:t>Belgique</w:t>
                          </w:r>
                        </w:p>
                        <w:p w:rsidR="00E6591C" w:rsidRPr="00200644" w:rsidRDefault="00E6591C" w:rsidP="009041F0">
                          <w:pPr>
                            <w:spacing w:after="0"/>
                            <w:rPr>
                              <w:sz w:val="16"/>
                              <w:lang w:val="fr-FR"/>
                            </w:rPr>
                          </w:pPr>
                        </w:p>
                        <w:p w:rsidR="0070152D" w:rsidRPr="00200644" w:rsidRDefault="00051493">
                          <w:pPr>
                            <w:spacing w:after="0"/>
                            <w:rPr>
                              <w:rFonts w:ascii="Arial Narrow" w:hAnsi="Arial Narrow"/>
                              <w:sz w:val="16"/>
                              <w:lang w:val="fr-FR"/>
                            </w:rPr>
                          </w:pPr>
                          <w:r w:rsidRPr="00200644">
                            <w:rPr>
                              <w:rFonts w:ascii="Arial Narrow" w:hAnsi="Arial Narrow"/>
                              <w:sz w:val="16"/>
                              <w:lang w:val="fr-FR"/>
                            </w:rPr>
                            <w:t xml:space="preserve">Paul </w:t>
                          </w:r>
                          <w:proofErr w:type="spellStart"/>
                          <w:r w:rsidRPr="00200644">
                            <w:rPr>
                              <w:rFonts w:ascii="Arial Narrow" w:hAnsi="Arial Narrow"/>
                              <w:sz w:val="16"/>
                              <w:lang w:val="fr-FR"/>
                            </w:rPr>
                            <w:t>Adriaensen</w:t>
                          </w:r>
                          <w:proofErr w:type="spellEnd"/>
                        </w:p>
                        <w:p w:rsidR="0070152D" w:rsidRPr="00200644" w:rsidRDefault="00051493">
                          <w:pPr>
                            <w:spacing w:after="0"/>
                            <w:rPr>
                              <w:rFonts w:ascii="Arial Narrow" w:hAnsi="Arial Narrow"/>
                              <w:sz w:val="16"/>
                              <w:lang w:val="fr-FR"/>
                            </w:rPr>
                          </w:pPr>
                          <w:r w:rsidRPr="00200644">
                            <w:rPr>
                              <w:rFonts w:ascii="Arial Narrow" w:hAnsi="Arial Narrow"/>
                              <w:i/>
                              <w:sz w:val="16"/>
                              <w:lang w:val="fr-FR"/>
                            </w:rPr>
                            <w:t>Responsable des relations presse</w:t>
                          </w:r>
                          <w:r w:rsidRPr="00200644">
                            <w:rPr>
                              <w:i/>
                              <w:sz w:val="16"/>
                              <w:lang w:val="fr-FR"/>
                            </w:rPr>
                            <w:br/>
                          </w:r>
                          <w:r w:rsidRPr="00200644">
                            <w:rPr>
                              <w:rFonts w:ascii="Arial Narrow" w:hAnsi="Arial Narrow"/>
                              <w:i/>
                              <w:sz w:val="16"/>
                              <w:lang w:val="fr-FR"/>
                            </w:rPr>
                            <w:t xml:space="preserve">Agfa Graphics </w:t>
                          </w:r>
                        </w:p>
                        <w:p w:rsidR="00E6591C" w:rsidRPr="00200644" w:rsidRDefault="00E6591C" w:rsidP="009041F0">
                          <w:pPr>
                            <w:spacing w:after="0"/>
                            <w:rPr>
                              <w:rFonts w:ascii="Arial Narrow" w:hAnsi="Arial Narrow"/>
                              <w:sz w:val="16"/>
                              <w:lang w:val="fr-FR"/>
                            </w:rPr>
                          </w:pPr>
                        </w:p>
                        <w:p w:rsidR="0070152D" w:rsidRPr="00200644" w:rsidRDefault="00051493">
                          <w:pPr>
                            <w:spacing w:after="0"/>
                            <w:rPr>
                              <w:rFonts w:ascii="Arial Narrow" w:hAnsi="Arial Narrow"/>
                              <w:sz w:val="16"/>
                              <w:lang w:val="fr-FR"/>
                            </w:rPr>
                          </w:pPr>
                          <w:r w:rsidRPr="00200644">
                            <w:rPr>
                              <w:rFonts w:ascii="Arial Narrow" w:hAnsi="Arial Narrow"/>
                              <w:sz w:val="16"/>
                              <w:lang w:val="fr-FR"/>
                            </w:rPr>
                            <w:t>T: +32 3 444 3940</w:t>
                          </w:r>
                        </w:p>
                        <w:p w:rsidR="0070152D" w:rsidRPr="00200644" w:rsidRDefault="00051493">
                          <w:pPr>
                            <w:rPr>
                              <w:lang w:val="fr-FR"/>
                            </w:rPr>
                          </w:pPr>
                          <w:r w:rsidRPr="00200644">
                            <w:rPr>
                              <w:rFonts w:ascii="Arial Narrow" w:hAnsi="Arial Narrow"/>
                              <w:sz w:val="16"/>
                              <w:lang w:val="fr-FR"/>
                            </w:rPr>
                            <w:t>E: press.graphics@agfa.com</w:t>
                          </w:r>
                        </w:p>
                        <w:p w:rsidR="00E6591C" w:rsidRPr="00200644" w:rsidRDefault="00E6591C" w:rsidP="009041F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70152D" w:rsidRPr="00200644" w:rsidRDefault="00051493">
                    <w:pPr>
                      <w:spacing w:after="0"/>
                      <w:rPr>
                        <w:b/>
                        <w:sz w:val="16"/>
                        <w:lang w:val="fr-FR"/>
                      </w:rPr>
                    </w:pPr>
                    <w:r w:rsidRPr="00200644">
                      <w:rPr>
                        <w:b/>
                        <w:sz w:val="16"/>
                        <w:lang w:val="fr-FR"/>
                      </w:rPr>
                      <w:t>Agfa Graphics</w:t>
                    </w:r>
                  </w:p>
                  <w:p w:rsidR="0070152D" w:rsidRPr="00200644" w:rsidRDefault="00051493">
                    <w:pPr>
                      <w:spacing w:after="0"/>
                      <w:rPr>
                        <w:b/>
                        <w:sz w:val="16"/>
                        <w:lang w:val="fr-FR"/>
                      </w:rPr>
                    </w:pPr>
                    <w:r w:rsidRPr="00200644">
                      <w:rPr>
                        <w:rFonts w:ascii="Arial Narrow" w:hAnsi="Arial Narrow"/>
                        <w:sz w:val="16"/>
                        <w:lang w:val="fr-FR"/>
                      </w:rPr>
                      <w:t>Septestraat 27</w:t>
                    </w:r>
                  </w:p>
                  <w:p w:rsidR="0070152D" w:rsidRPr="00200644" w:rsidRDefault="00051493">
                    <w:pPr>
                      <w:spacing w:after="0"/>
                      <w:rPr>
                        <w:rFonts w:ascii="Arial Narrow" w:hAnsi="Arial Narrow"/>
                        <w:sz w:val="16"/>
                        <w:lang w:val="fr-FR"/>
                      </w:rPr>
                    </w:pPr>
                    <w:r w:rsidRPr="00200644">
                      <w:rPr>
                        <w:rFonts w:ascii="Arial Narrow" w:hAnsi="Arial Narrow"/>
                        <w:sz w:val="16"/>
                        <w:lang w:val="fr-FR"/>
                      </w:rPr>
                      <w:t xml:space="preserve">B - 2640 Mortsel </w:t>
                    </w:r>
                  </w:p>
                  <w:p w:rsidR="0070152D" w:rsidRPr="00200644" w:rsidRDefault="00051493">
                    <w:pPr>
                      <w:spacing w:after="0"/>
                      <w:rPr>
                        <w:sz w:val="16"/>
                        <w:lang w:val="fr-FR"/>
                      </w:rPr>
                    </w:pPr>
                    <w:r w:rsidRPr="00200644">
                      <w:rPr>
                        <w:rFonts w:ascii="Arial Narrow" w:hAnsi="Arial Narrow"/>
                        <w:sz w:val="16"/>
                        <w:lang w:val="fr-FR"/>
                      </w:rPr>
                      <w:t>Belgique</w:t>
                    </w:r>
                  </w:p>
                  <w:p w:rsidR="00E6591C" w:rsidRPr="00200644" w:rsidRDefault="00E6591C" w:rsidP="009041F0">
                    <w:pPr>
                      <w:spacing w:after="0"/>
                      <w:rPr>
                        <w:sz w:val="16"/>
                        <w:lang w:val="fr-FR"/>
                      </w:rPr>
                    </w:pPr>
                  </w:p>
                  <w:p w:rsidR="0070152D" w:rsidRPr="00200644" w:rsidRDefault="00051493">
                    <w:pPr>
                      <w:spacing w:after="0"/>
                      <w:rPr>
                        <w:rFonts w:ascii="Arial Narrow" w:hAnsi="Arial Narrow"/>
                        <w:sz w:val="16"/>
                        <w:lang w:val="fr-FR"/>
                      </w:rPr>
                    </w:pPr>
                    <w:r w:rsidRPr="00200644">
                      <w:rPr>
                        <w:rFonts w:ascii="Arial Narrow" w:hAnsi="Arial Narrow"/>
                        <w:sz w:val="16"/>
                        <w:lang w:val="fr-FR"/>
                      </w:rPr>
                      <w:t>Paul Adriaensen</w:t>
                    </w:r>
                  </w:p>
                  <w:p w:rsidR="0070152D" w:rsidRPr="00200644" w:rsidRDefault="00051493">
                    <w:pPr>
                      <w:spacing w:after="0"/>
                      <w:rPr>
                        <w:rFonts w:ascii="Arial Narrow" w:hAnsi="Arial Narrow"/>
                        <w:sz w:val="16"/>
                        <w:lang w:val="fr-FR"/>
                      </w:rPr>
                    </w:pPr>
                    <w:r w:rsidRPr="00200644">
                      <w:rPr>
                        <w:rFonts w:ascii="Arial Narrow" w:hAnsi="Arial Narrow"/>
                        <w:i/>
                        <w:sz w:val="16"/>
                        <w:lang w:val="fr-FR"/>
                      </w:rPr>
                      <w:t>Responsable des relations presse</w:t>
                    </w:r>
                    <w:r w:rsidRPr="00200644">
                      <w:rPr>
                        <w:i/>
                        <w:sz w:val="16"/>
                        <w:lang w:val="fr-FR"/>
                      </w:rPr>
                      <w:br/>
                    </w:r>
                    <w:r w:rsidRPr="00200644">
                      <w:rPr>
                        <w:rFonts w:ascii="Arial Narrow" w:hAnsi="Arial Narrow"/>
                        <w:i/>
                        <w:sz w:val="16"/>
                        <w:lang w:val="fr-FR"/>
                      </w:rPr>
                      <w:t xml:space="preserve">Agfa Graphics </w:t>
                    </w:r>
                  </w:p>
                  <w:p w:rsidR="00E6591C" w:rsidRPr="00200644" w:rsidRDefault="00E6591C" w:rsidP="009041F0">
                    <w:pPr>
                      <w:spacing w:after="0"/>
                      <w:rPr>
                        <w:rFonts w:ascii="Arial Narrow" w:hAnsi="Arial Narrow"/>
                        <w:sz w:val="16"/>
                        <w:lang w:val="fr-FR"/>
                      </w:rPr>
                    </w:pPr>
                  </w:p>
                  <w:p w:rsidR="0070152D" w:rsidRPr="00200644" w:rsidRDefault="00051493">
                    <w:pPr>
                      <w:spacing w:after="0"/>
                      <w:rPr>
                        <w:rFonts w:ascii="Arial Narrow" w:hAnsi="Arial Narrow"/>
                        <w:sz w:val="16"/>
                        <w:lang w:val="fr-FR"/>
                      </w:rPr>
                    </w:pPr>
                    <w:r w:rsidRPr="00200644">
                      <w:rPr>
                        <w:rFonts w:ascii="Arial Narrow" w:hAnsi="Arial Narrow"/>
                        <w:sz w:val="16"/>
                        <w:lang w:val="fr-FR"/>
                      </w:rPr>
                      <w:t>T: +32 3 444 3940</w:t>
                    </w:r>
                  </w:p>
                  <w:p w:rsidR="0070152D" w:rsidRPr="00200644" w:rsidRDefault="00051493">
                    <w:pPr>
                      <w:rPr>
                        <w:lang w:val="fr-FR"/>
                      </w:rPr>
                    </w:pPr>
                    <w:r w:rsidRPr="00200644">
                      <w:rPr>
                        <w:rFonts w:ascii="Arial Narrow" w:hAnsi="Arial Narrow"/>
                        <w:sz w:val="16"/>
                        <w:lang w:val="fr-FR"/>
                      </w:rPr>
                      <w:t>E: press.graphics@agfa.com</w:t>
                    </w:r>
                  </w:p>
                  <w:p w:rsidR="00E6591C" w:rsidRPr="00200644" w:rsidRDefault="00E6591C" w:rsidP="009041F0">
                    <w:pPr>
                      <w:rPr>
                        <w:lang w:val="fr-FR"/>
                      </w:rPr>
                    </w:pPr>
                  </w:p>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Kop1"/>
      <w:lvlText w:val="%1"/>
      <w:lvlJc w:val="left"/>
      <w:pPr>
        <w:ind w:left="432" w:hanging="432"/>
      </w:pPr>
      <w:rPr>
        <w:rFonts w:cs="Times New Roman" w:hint="default"/>
      </w:rPr>
    </w:lvl>
    <w:lvl w:ilvl="1">
      <w:start w:val="1"/>
      <w:numFmt w:val="decimal"/>
      <w:pStyle w:val="Kop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Kop5"/>
      <w:lvlText w:val="%1.%2.%3.%4.%5"/>
      <w:lvlJc w:val="left"/>
      <w:pPr>
        <w:ind w:left="1008" w:hanging="1008"/>
      </w:pPr>
      <w:rPr>
        <w:rFonts w:cs="Times New Roman" w:hint="default"/>
      </w:rPr>
    </w:lvl>
    <w:lvl w:ilvl="5">
      <w:start w:val="1"/>
      <w:numFmt w:val="decimal"/>
      <w:pStyle w:val="Kop6"/>
      <w:lvlText w:val="%1.%2.%3.%4.%5.%6"/>
      <w:lvlJc w:val="left"/>
      <w:pPr>
        <w:ind w:left="1152" w:hanging="1152"/>
      </w:pPr>
      <w:rPr>
        <w:rFonts w:cs="Times New Roman" w:hint="default"/>
      </w:rPr>
    </w:lvl>
    <w:lvl w:ilvl="6">
      <w:start w:val="1"/>
      <w:numFmt w:val="decimal"/>
      <w:pStyle w:val="Kop7"/>
      <w:lvlText w:val="%1.%2.%3.%4.%5.%6.%7"/>
      <w:lvlJc w:val="left"/>
      <w:pPr>
        <w:ind w:left="1296" w:hanging="1296"/>
      </w:pPr>
      <w:rPr>
        <w:rFonts w:cs="Times New Roman" w:hint="default"/>
      </w:rPr>
    </w:lvl>
    <w:lvl w:ilvl="7">
      <w:start w:val="1"/>
      <w:numFmt w:val="decimal"/>
      <w:pStyle w:val="Kop8"/>
      <w:lvlText w:val="%1.%2.%3.%4.%5.%6.%7.%8"/>
      <w:lvlJc w:val="left"/>
      <w:pPr>
        <w:ind w:left="1440" w:hanging="1440"/>
      </w:pPr>
      <w:rPr>
        <w:rFonts w:cs="Times New Roman" w:hint="default"/>
      </w:rPr>
    </w:lvl>
    <w:lvl w:ilvl="8">
      <w:start w:val="1"/>
      <w:numFmt w:val="decimal"/>
      <w:pStyle w:val="Kop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2121FCA"/>
    <w:multiLevelType w:val="multilevel"/>
    <w:tmpl w:val="8272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8"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7"/>
  </w:num>
  <w:num w:numId="8">
    <w:abstractNumId w:val="18"/>
  </w:num>
  <w:num w:numId="9">
    <w:abstractNumId w:val="8"/>
  </w:num>
  <w:num w:numId="10">
    <w:abstractNumId w:val="10"/>
  </w:num>
  <w:num w:numId="11">
    <w:abstractNumId w:val="17"/>
  </w:num>
  <w:num w:numId="12">
    <w:abstractNumId w:val="1"/>
  </w:num>
  <w:num w:numId="13">
    <w:abstractNumId w:val="28"/>
  </w:num>
  <w:num w:numId="14">
    <w:abstractNumId w:val="9"/>
  </w:num>
  <w:num w:numId="15">
    <w:abstractNumId w:val="15"/>
  </w:num>
  <w:num w:numId="16">
    <w:abstractNumId w:val="18"/>
  </w:num>
  <w:num w:numId="17">
    <w:abstractNumId w:val="13"/>
  </w:num>
  <w:num w:numId="18">
    <w:abstractNumId w:val="3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0"/>
  </w:num>
  <w:num w:numId="22">
    <w:abstractNumId w:val="5"/>
  </w:num>
  <w:num w:numId="23">
    <w:abstractNumId w:val="26"/>
  </w:num>
  <w:num w:numId="24">
    <w:abstractNumId w:val="11"/>
  </w:num>
  <w:num w:numId="25">
    <w:abstractNumId w:val="12"/>
  </w:num>
  <w:num w:numId="26">
    <w:abstractNumId w:val="19"/>
  </w:num>
  <w:num w:numId="27">
    <w:abstractNumId w:val="30"/>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4"/>
  </w:num>
  <w:num w:numId="37">
    <w:abstractNumId w:val="32"/>
  </w:num>
  <w:num w:numId="38">
    <w:abstractNumId w:val="23"/>
  </w:num>
  <w:num w:numId="39">
    <w:abstractNumId w:val="22"/>
  </w:num>
  <w:num w:numId="40">
    <w:abstractNumId w:val="25"/>
  </w:num>
  <w:num w:numId="4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qwUAVZ4m5Sw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1493"/>
    <w:rsid w:val="00052872"/>
    <w:rsid w:val="00052B4D"/>
    <w:rsid w:val="00053B00"/>
    <w:rsid w:val="0005513D"/>
    <w:rsid w:val="000551A3"/>
    <w:rsid w:val="00055444"/>
    <w:rsid w:val="0005564E"/>
    <w:rsid w:val="00055B72"/>
    <w:rsid w:val="00056A38"/>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900"/>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5784"/>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0644"/>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729"/>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31F"/>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5C8C"/>
    <w:rsid w:val="00565E51"/>
    <w:rsid w:val="005678CE"/>
    <w:rsid w:val="00570EA4"/>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6EFD"/>
    <w:rsid w:val="005D0F0A"/>
    <w:rsid w:val="005D343D"/>
    <w:rsid w:val="005D3FBC"/>
    <w:rsid w:val="005D4E34"/>
    <w:rsid w:val="005D557D"/>
    <w:rsid w:val="005D5B86"/>
    <w:rsid w:val="005D5F49"/>
    <w:rsid w:val="005D7201"/>
    <w:rsid w:val="005E0FC4"/>
    <w:rsid w:val="005E1EC8"/>
    <w:rsid w:val="005E2B17"/>
    <w:rsid w:val="005E30C9"/>
    <w:rsid w:val="005E33E9"/>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0A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33B9"/>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7282"/>
    <w:rsid w:val="0070152D"/>
    <w:rsid w:val="00701841"/>
    <w:rsid w:val="00701C39"/>
    <w:rsid w:val="0070387B"/>
    <w:rsid w:val="00703A4B"/>
    <w:rsid w:val="00704162"/>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2CC"/>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C78C8"/>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5E2"/>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3737"/>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BF6"/>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19"/>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2A10"/>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A7A2F"/>
    <w:rsid w:val="00CB2F7F"/>
    <w:rsid w:val="00CB301C"/>
    <w:rsid w:val="00CB58ED"/>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2983"/>
    <w:rsid w:val="00CE3B14"/>
    <w:rsid w:val="00CE56B7"/>
    <w:rsid w:val="00CE5FD2"/>
    <w:rsid w:val="00CE6CD3"/>
    <w:rsid w:val="00CF0B11"/>
    <w:rsid w:val="00CF0DD4"/>
    <w:rsid w:val="00CF0F8E"/>
    <w:rsid w:val="00CF1A9C"/>
    <w:rsid w:val="00CF2951"/>
    <w:rsid w:val="00CF32F3"/>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1032"/>
    <w:rsid w:val="00D51CC4"/>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2629"/>
    <w:rsid w:val="00DE267D"/>
    <w:rsid w:val="00DE3343"/>
    <w:rsid w:val="00DE4947"/>
    <w:rsid w:val="00DE6137"/>
    <w:rsid w:val="00DE685B"/>
    <w:rsid w:val="00DE6AFC"/>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A3B"/>
    <w:rsid w:val="00E31C6A"/>
    <w:rsid w:val="00E33022"/>
    <w:rsid w:val="00E3367A"/>
    <w:rsid w:val="00E3478E"/>
    <w:rsid w:val="00E3637A"/>
    <w:rsid w:val="00E36C8A"/>
    <w:rsid w:val="00E37180"/>
    <w:rsid w:val="00E373F0"/>
    <w:rsid w:val="00E4042A"/>
    <w:rsid w:val="00E41012"/>
    <w:rsid w:val="00E41126"/>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60D9"/>
    <w:rsid w:val="00EC624D"/>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3B6"/>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1A31DD"/>
  <w15:docId w15:val="{4C3A4385-992A-46CF-A599-33017BE5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4C70"/>
    <w:pPr>
      <w:spacing w:after="120" w:line="360" w:lineRule="auto"/>
    </w:pPr>
    <w:rPr>
      <w:rFonts w:cs="Arial"/>
      <w:color w:val="000000"/>
      <w:sz w:val="22"/>
    </w:rPr>
  </w:style>
  <w:style w:type="paragraph" w:styleId="Kop1">
    <w:name w:val="heading 1"/>
    <w:basedOn w:val="Standaard"/>
    <w:next w:val="Standaard"/>
    <w:link w:val="Kop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Kop2">
    <w:name w:val="heading 2"/>
    <w:basedOn w:val="Kop1"/>
    <w:next w:val="Standaard"/>
    <w:link w:val="Kop2Char"/>
    <w:qFormat/>
    <w:rsid w:val="002071B2"/>
    <w:pPr>
      <w:numPr>
        <w:ilvl w:val="1"/>
      </w:numPr>
      <w:spacing w:after="120"/>
      <w:ind w:left="567" w:hanging="567"/>
      <w:outlineLvl w:val="1"/>
    </w:pPr>
    <w:rPr>
      <w:bCs/>
      <w:color w:val="808080"/>
      <w:sz w:val="24"/>
    </w:rPr>
  </w:style>
  <w:style w:type="paragraph" w:styleId="Kop3">
    <w:name w:val="heading 3"/>
    <w:basedOn w:val="Standaard"/>
    <w:next w:val="Standaard"/>
    <w:link w:val="Kop3Char"/>
    <w:qFormat/>
    <w:rsid w:val="002071B2"/>
    <w:pPr>
      <w:spacing w:before="240" w:after="60"/>
      <w:outlineLvl w:val="2"/>
    </w:pPr>
    <w:rPr>
      <w:rFonts w:cs="Times New Roman"/>
      <w:b/>
      <w:color w:val="595959"/>
    </w:rPr>
  </w:style>
  <w:style w:type="paragraph" w:styleId="Kop4">
    <w:name w:val="heading 4"/>
    <w:basedOn w:val="Standaard"/>
    <w:next w:val="Standaard"/>
    <w:link w:val="Kop4Char"/>
    <w:qFormat/>
    <w:rsid w:val="002071B2"/>
    <w:pPr>
      <w:keepNext/>
      <w:keepLines/>
      <w:spacing w:before="120" w:after="60"/>
      <w:outlineLvl w:val="3"/>
    </w:pPr>
    <w:rPr>
      <w:rFonts w:cs="Times New Roman"/>
      <w:b/>
      <w:bCs/>
      <w:i/>
      <w:iCs/>
      <w:color w:val="595959"/>
      <w:sz w:val="20"/>
      <w:lang w:val="nl-BE"/>
    </w:rPr>
  </w:style>
  <w:style w:type="paragraph" w:styleId="Kop5">
    <w:name w:val="heading 5"/>
    <w:basedOn w:val="Standaard"/>
    <w:next w:val="Standaard"/>
    <w:link w:val="Kop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Kop6">
    <w:name w:val="heading 6"/>
    <w:basedOn w:val="Standaard"/>
    <w:next w:val="Standaard"/>
    <w:link w:val="Kop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Kop7">
    <w:name w:val="heading 7"/>
    <w:basedOn w:val="Standaard"/>
    <w:next w:val="Standaard"/>
    <w:link w:val="Kop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Kop8">
    <w:name w:val="heading 8"/>
    <w:basedOn w:val="Standaard"/>
    <w:next w:val="Standaard"/>
    <w:link w:val="Kop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Kop9">
    <w:name w:val="heading 9"/>
    <w:basedOn w:val="Standaard"/>
    <w:next w:val="Standaard"/>
    <w:link w:val="Kop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DD1F50"/>
    <w:rPr>
      <w:b/>
      <w:color w:val="AA0200"/>
      <w:sz w:val="28"/>
      <w:szCs w:val="20"/>
      <w:lang w:val="en-US" w:eastAsia="en-US"/>
    </w:rPr>
  </w:style>
  <w:style w:type="character" w:customStyle="1" w:styleId="Kop2Char">
    <w:name w:val="Kop 2 Char"/>
    <w:link w:val="Kop2"/>
    <w:locked/>
    <w:rsid w:val="002071B2"/>
    <w:rPr>
      <w:b/>
      <w:bCs/>
      <w:color w:val="808080"/>
      <w:sz w:val="24"/>
      <w:szCs w:val="20"/>
      <w:lang w:val="en-US" w:eastAsia="en-US"/>
    </w:rPr>
  </w:style>
  <w:style w:type="character" w:customStyle="1" w:styleId="Kop3Char">
    <w:name w:val="Kop 3 Char"/>
    <w:link w:val="Kop3"/>
    <w:locked/>
    <w:rsid w:val="002071B2"/>
    <w:rPr>
      <w:rFonts w:eastAsia="Times New Roman" w:cs="Times New Roman"/>
      <w:b/>
      <w:color w:val="595959"/>
      <w:sz w:val="22"/>
      <w:lang w:val="en-US" w:eastAsia="en-US"/>
    </w:rPr>
  </w:style>
  <w:style w:type="character" w:customStyle="1" w:styleId="Kop4Char">
    <w:name w:val="Kop 4 Char"/>
    <w:link w:val="Kop4"/>
    <w:locked/>
    <w:rsid w:val="002071B2"/>
    <w:rPr>
      <w:rFonts w:eastAsia="Times New Roman" w:cs="Times New Roman"/>
      <w:b/>
      <w:i/>
      <w:color w:val="595959"/>
      <w:lang w:eastAsia="en-US"/>
    </w:rPr>
  </w:style>
  <w:style w:type="character" w:customStyle="1" w:styleId="Kop5Char">
    <w:name w:val="Kop 5 Char"/>
    <w:link w:val="Kop5"/>
    <w:locked/>
    <w:rsid w:val="00F17698"/>
    <w:rPr>
      <w:rFonts w:ascii="Cambria" w:hAnsi="Cambria"/>
      <w:color w:val="520E0B"/>
      <w:sz w:val="20"/>
      <w:szCs w:val="20"/>
      <w:lang w:eastAsia="ja-JP"/>
    </w:rPr>
  </w:style>
  <w:style w:type="character" w:customStyle="1" w:styleId="Kop6Char">
    <w:name w:val="Kop 6 Char"/>
    <w:link w:val="Kop6"/>
    <w:locked/>
    <w:rsid w:val="00F17698"/>
    <w:rPr>
      <w:rFonts w:ascii="Cambria" w:hAnsi="Cambria"/>
      <w:i/>
      <w:iCs/>
      <w:color w:val="520E0B"/>
      <w:sz w:val="20"/>
      <w:szCs w:val="20"/>
      <w:lang w:eastAsia="ja-JP"/>
    </w:rPr>
  </w:style>
  <w:style w:type="character" w:customStyle="1" w:styleId="Kop7Char">
    <w:name w:val="Kop 7 Char"/>
    <w:link w:val="Kop7"/>
    <w:locked/>
    <w:rsid w:val="00F17698"/>
    <w:rPr>
      <w:rFonts w:ascii="Cambria" w:hAnsi="Cambria"/>
      <w:i/>
      <w:iCs/>
      <w:color w:val="404040"/>
      <w:sz w:val="20"/>
      <w:szCs w:val="20"/>
      <w:lang w:eastAsia="ja-JP"/>
    </w:rPr>
  </w:style>
  <w:style w:type="character" w:customStyle="1" w:styleId="Kop8Char">
    <w:name w:val="Kop 8 Char"/>
    <w:link w:val="Kop8"/>
    <w:locked/>
    <w:rsid w:val="00F17698"/>
    <w:rPr>
      <w:rFonts w:ascii="Cambria" w:hAnsi="Cambria"/>
      <w:color w:val="A61D17"/>
      <w:sz w:val="20"/>
      <w:szCs w:val="20"/>
      <w:lang w:eastAsia="ja-JP"/>
    </w:rPr>
  </w:style>
  <w:style w:type="character" w:customStyle="1" w:styleId="Kop9Char">
    <w:name w:val="Kop 9 Char"/>
    <w:link w:val="Kop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GevolgdeHyperlink">
    <w:name w:val="FollowedHyperlink"/>
    <w:rsid w:val="00A87E8E"/>
    <w:rPr>
      <w:rFonts w:ascii="Arial Narrow" w:hAnsi="Arial Narrow" w:cs="Times New Roman"/>
      <w:color w:val="595959"/>
      <w:sz w:val="20"/>
      <w:u w:val="single"/>
    </w:rPr>
  </w:style>
  <w:style w:type="paragraph" w:styleId="Inhopg4">
    <w:name w:val="toc 4"/>
    <w:basedOn w:val="Standaard"/>
    <w:next w:val="Standaard"/>
    <w:autoRedefine/>
    <w:rsid w:val="00F17698"/>
    <w:pPr>
      <w:spacing w:after="0"/>
      <w:ind w:left="600"/>
    </w:pPr>
    <w:rPr>
      <w:rFonts w:ascii="Calibri" w:hAnsi="Calibri" w:cs="Calibri"/>
      <w:sz w:val="18"/>
      <w:szCs w:val="18"/>
    </w:rPr>
  </w:style>
  <w:style w:type="paragraph" w:customStyle="1" w:styleId="Headertext">
    <w:name w:val="Header text"/>
    <w:basedOn w:val="Standaard"/>
    <w:rsid w:val="00EA5C7A"/>
    <w:rPr>
      <w:sz w:val="16"/>
    </w:rPr>
  </w:style>
  <w:style w:type="paragraph" w:styleId="Koptekst">
    <w:name w:val="header"/>
    <w:basedOn w:val="Standaard"/>
    <w:next w:val="Standaard"/>
    <w:link w:val="KoptekstChar"/>
    <w:rsid w:val="00F17698"/>
    <w:rPr>
      <w:rFonts w:cs="Times New Roman"/>
      <w:b/>
      <w:sz w:val="20"/>
      <w:lang w:val="nl-BE" w:eastAsia="ja-JP"/>
    </w:rPr>
  </w:style>
  <w:style w:type="character" w:customStyle="1" w:styleId="KoptekstChar">
    <w:name w:val="Koptekst Char"/>
    <w:link w:val="Koptekst"/>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rPr>
  </w:style>
  <w:style w:type="paragraph" w:customStyle="1" w:styleId="Headertextitalic">
    <w:name w:val="Header text italic"/>
    <w:basedOn w:val="Headertext"/>
    <w:rsid w:val="0088587B"/>
    <w:rPr>
      <w:i/>
    </w:rPr>
  </w:style>
  <w:style w:type="paragraph" w:customStyle="1" w:styleId="Intro">
    <w:name w:val="Intro"/>
    <w:basedOn w:val="Standaard"/>
    <w:next w:val="Standaard"/>
    <w:rsid w:val="00F17698"/>
    <w:rPr>
      <w:b/>
    </w:rPr>
  </w:style>
  <w:style w:type="paragraph" w:styleId="Voettekst">
    <w:name w:val="footer"/>
    <w:basedOn w:val="Standaard"/>
    <w:link w:val="VoettekstChar"/>
    <w:rsid w:val="00380EFF"/>
    <w:pPr>
      <w:tabs>
        <w:tab w:val="center" w:pos="4680"/>
        <w:tab w:val="right" w:pos="9360"/>
      </w:tabs>
      <w:spacing w:after="0"/>
    </w:pPr>
    <w:rPr>
      <w:rFonts w:ascii="Arial Narrow" w:hAnsi="Arial Narrow" w:cs="Times New Roman"/>
      <w:sz w:val="18"/>
    </w:rPr>
  </w:style>
  <w:style w:type="character" w:customStyle="1" w:styleId="VoettekstChar">
    <w:name w:val="Voettekst Char"/>
    <w:link w:val="Voettekst"/>
    <w:locked/>
    <w:rsid w:val="00380EFF"/>
    <w:rPr>
      <w:rFonts w:ascii="Arial Narrow" w:hAnsi="Arial Narrow" w:cs="Times New Roman"/>
      <w:color w:val="000000"/>
      <w:sz w:val="18"/>
      <w:lang w:val="en-US" w:eastAsia="en-US"/>
    </w:rPr>
  </w:style>
  <w:style w:type="character" w:styleId="Paginanummer">
    <w:name w:val="page number"/>
    <w:rsid w:val="00A87E8E"/>
    <w:rPr>
      <w:rFonts w:ascii="Arial Narrow" w:hAnsi="Arial Narrow" w:cs="Times New Roman"/>
      <w:sz w:val="16"/>
    </w:rPr>
  </w:style>
  <w:style w:type="paragraph" w:styleId="Ballontekst">
    <w:name w:val="Balloon Text"/>
    <w:basedOn w:val="Standaard"/>
    <w:link w:val="BallontekstChar"/>
    <w:rsid w:val="00F17698"/>
    <w:pPr>
      <w:spacing w:after="0"/>
    </w:pPr>
    <w:rPr>
      <w:rFonts w:ascii="Tahoma" w:hAnsi="Tahoma" w:cs="Times New Roman"/>
      <w:sz w:val="16"/>
      <w:szCs w:val="16"/>
      <w:lang w:val="nl-BE" w:eastAsia="ja-JP"/>
    </w:rPr>
  </w:style>
  <w:style w:type="character" w:customStyle="1" w:styleId="BallontekstChar">
    <w:name w:val="Ballontekst Char"/>
    <w:link w:val="Ballontekst"/>
    <w:locked/>
    <w:rsid w:val="00F17698"/>
    <w:rPr>
      <w:rFonts w:ascii="Tahoma" w:hAnsi="Tahoma" w:cs="Times New Roman"/>
      <w:color w:val="000000"/>
      <w:sz w:val="16"/>
    </w:rPr>
  </w:style>
  <w:style w:type="paragraph" w:styleId="Documentstructuur">
    <w:name w:val="Document Map"/>
    <w:basedOn w:val="Standaard"/>
    <w:link w:val="DocumentstructuurChar"/>
    <w:rsid w:val="00871F8D"/>
    <w:pPr>
      <w:shd w:val="clear" w:color="auto" w:fill="000080"/>
    </w:pPr>
    <w:rPr>
      <w:rFonts w:ascii="Tahoma" w:hAnsi="Tahoma" w:cs="Tahoma"/>
    </w:rPr>
  </w:style>
  <w:style w:type="character" w:customStyle="1" w:styleId="DocumentstructuurChar">
    <w:name w:val="Documentstructuur Char"/>
    <w:link w:val="Documentstructuur"/>
    <w:locked/>
    <w:rsid w:val="00603C7B"/>
    <w:rPr>
      <w:rFonts w:ascii="Times New Roman" w:hAnsi="Times New Roman" w:cs="Arial"/>
      <w:color w:val="000000"/>
      <w:sz w:val="2"/>
      <w:lang w:val="en-US" w:eastAsia="en-US"/>
    </w:rPr>
  </w:style>
  <w:style w:type="paragraph" w:customStyle="1" w:styleId="Bulletedlist">
    <w:name w:val="Bulleted list"/>
    <w:basedOn w:val="Standaard"/>
    <w:rsid w:val="009B1E65"/>
    <w:pPr>
      <w:spacing w:after="60"/>
      <w:ind w:left="1004" w:right="-23" w:hanging="284"/>
    </w:pPr>
  </w:style>
  <w:style w:type="paragraph" w:customStyle="1" w:styleId="Kopvaninhoudsopgave1">
    <w:name w:val="Kop van inhoudsopgave1"/>
    <w:basedOn w:val="Kop1"/>
    <w:next w:val="Standaard"/>
    <w:rsid w:val="00420B47"/>
    <w:pPr>
      <w:numPr>
        <w:numId w:val="0"/>
      </w:numPr>
      <w:outlineLvl w:val="9"/>
    </w:pPr>
    <w:rPr>
      <w:i/>
    </w:rPr>
  </w:style>
  <w:style w:type="character" w:styleId="Verwijzingopmerking">
    <w:name w:val="annotation reference"/>
    <w:rsid w:val="005E0FC4"/>
    <w:rPr>
      <w:rFonts w:cs="Times New Roman"/>
      <w:sz w:val="16"/>
    </w:rPr>
  </w:style>
  <w:style w:type="paragraph" w:styleId="Tekstopmerking">
    <w:name w:val="annotation text"/>
    <w:basedOn w:val="Standaard"/>
    <w:link w:val="TekstopmerkingChar"/>
    <w:rsid w:val="005E0FC4"/>
  </w:style>
  <w:style w:type="character" w:customStyle="1" w:styleId="TekstopmerkingChar">
    <w:name w:val="Tekst opmerking Char"/>
    <w:link w:val="Tekstopmerking"/>
    <w:locked/>
    <w:rsid w:val="00603C7B"/>
    <w:rPr>
      <w:rFonts w:cs="Arial"/>
      <w:color w:val="000000"/>
      <w:sz w:val="20"/>
      <w:szCs w:val="20"/>
      <w:lang w:val="en-US" w:eastAsia="en-US"/>
    </w:rPr>
  </w:style>
  <w:style w:type="paragraph" w:styleId="Onderwerpvanopmerking">
    <w:name w:val="annotation subject"/>
    <w:basedOn w:val="Tekstopmerking"/>
    <w:next w:val="Tekstopmerking"/>
    <w:link w:val="OnderwerpvanopmerkingChar"/>
    <w:rsid w:val="005E0FC4"/>
    <w:rPr>
      <w:b/>
      <w:bCs/>
    </w:rPr>
  </w:style>
  <w:style w:type="character" w:customStyle="1" w:styleId="OnderwerpvanopmerkingChar">
    <w:name w:val="Onderwerp van opmerking Char"/>
    <w:link w:val="Onderwerpvanopmerking"/>
    <w:locked/>
    <w:rsid w:val="00603C7B"/>
    <w:rPr>
      <w:rFonts w:cs="Arial"/>
      <w:b/>
      <w:bCs/>
      <w:color w:val="000000"/>
      <w:sz w:val="20"/>
      <w:szCs w:val="20"/>
      <w:lang w:val="en-US" w:eastAsia="en-US"/>
    </w:rPr>
  </w:style>
  <w:style w:type="paragraph" w:styleId="Inhopg1">
    <w:name w:val="toc 1"/>
    <w:basedOn w:val="Standaard"/>
    <w:next w:val="Standaard"/>
    <w:rsid w:val="009B1E65"/>
    <w:pPr>
      <w:tabs>
        <w:tab w:val="left" w:pos="400"/>
        <w:tab w:val="right" w:leader="dot" w:pos="9072"/>
      </w:tabs>
      <w:spacing w:before="120" w:line="240" w:lineRule="auto"/>
      <w:ind w:right="-23"/>
    </w:pPr>
    <w:rPr>
      <w:b/>
      <w:bCs/>
      <w:noProof/>
      <w:color w:val="auto"/>
      <w:sz w:val="24"/>
    </w:rPr>
  </w:style>
  <w:style w:type="paragraph" w:styleId="Inhopg2">
    <w:name w:val="toc 2"/>
    <w:basedOn w:val="Standaard"/>
    <w:next w:val="Standaard"/>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Inhopg2"/>
    <w:rsid w:val="00C93749"/>
    <w:pPr>
      <w:spacing w:after="240"/>
      <w:ind w:left="0"/>
    </w:pPr>
  </w:style>
  <w:style w:type="paragraph" w:styleId="Inhopg5">
    <w:name w:val="toc 5"/>
    <w:basedOn w:val="Standaard"/>
    <w:next w:val="Standaard"/>
    <w:autoRedefine/>
    <w:rsid w:val="00F17698"/>
    <w:pPr>
      <w:spacing w:after="0"/>
      <w:ind w:left="800"/>
    </w:pPr>
    <w:rPr>
      <w:rFonts w:ascii="Calibri" w:hAnsi="Calibri" w:cs="Calibri"/>
      <w:sz w:val="18"/>
      <w:szCs w:val="18"/>
    </w:rPr>
  </w:style>
  <w:style w:type="paragraph" w:styleId="Inhopg3">
    <w:name w:val="toc 3"/>
    <w:basedOn w:val="Standaard"/>
    <w:next w:val="Standaard"/>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ard"/>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rPr>
  </w:style>
  <w:style w:type="paragraph" w:styleId="Inhopg6">
    <w:name w:val="toc 6"/>
    <w:basedOn w:val="Standaard"/>
    <w:next w:val="Standaard"/>
    <w:autoRedefine/>
    <w:rsid w:val="00F17698"/>
    <w:pPr>
      <w:spacing w:after="0"/>
      <w:ind w:left="1000"/>
    </w:pPr>
    <w:rPr>
      <w:rFonts w:ascii="Calibri" w:hAnsi="Calibri" w:cs="Calibri"/>
      <w:sz w:val="18"/>
      <w:szCs w:val="18"/>
    </w:rPr>
  </w:style>
  <w:style w:type="paragraph" w:styleId="Inhopg7">
    <w:name w:val="toc 7"/>
    <w:basedOn w:val="Standaard"/>
    <w:next w:val="Standaard"/>
    <w:autoRedefine/>
    <w:rsid w:val="00F17698"/>
    <w:pPr>
      <w:spacing w:after="0"/>
      <w:ind w:left="1200"/>
    </w:pPr>
    <w:rPr>
      <w:rFonts w:ascii="Calibri" w:hAnsi="Calibri" w:cs="Calibri"/>
      <w:sz w:val="18"/>
      <w:szCs w:val="18"/>
    </w:rPr>
  </w:style>
  <w:style w:type="paragraph" w:styleId="Titel">
    <w:name w:val="Title"/>
    <w:basedOn w:val="Standaard"/>
    <w:next w:val="Standaard"/>
    <w:link w:val="Titel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Char">
    <w:name w:val="Titel Char"/>
    <w:link w:val="Titel"/>
    <w:locked/>
    <w:rsid w:val="00CB78B2"/>
    <w:rPr>
      <w:rFonts w:ascii="Cambria" w:eastAsia="MS Gothic" w:hAnsi="Cambria" w:cs="Times New Roman"/>
      <w:color w:val="17365D"/>
      <w:spacing w:val="5"/>
      <w:kern w:val="28"/>
      <w:sz w:val="52"/>
      <w:lang w:eastAsia="ja-JP"/>
    </w:rPr>
  </w:style>
  <w:style w:type="paragraph" w:styleId="Ondertitel">
    <w:name w:val="Subtitle"/>
    <w:basedOn w:val="Standaard"/>
    <w:next w:val="Standaard"/>
    <w:link w:val="Ondertitel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OndertitelChar">
    <w:name w:val="Ondertitel Char"/>
    <w:link w:val="Ondertitel"/>
    <w:locked/>
    <w:rsid w:val="00F17698"/>
    <w:rPr>
      <w:rFonts w:ascii="Cambria" w:hAnsi="Cambria" w:cs="Times New Roman"/>
      <w:i/>
      <w:color w:val="A61D17"/>
      <w:spacing w:val="15"/>
      <w:sz w:val="24"/>
    </w:rPr>
  </w:style>
  <w:style w:type="paragraph" w:styleId="Inhopg8">
    <w:name w:val="toc 8"/>
    <w:basedOn w:val="Standaard"/>
    <w:next w:val="Standaard"/>
    <w:autoRedefine/>
    <w:rsid w:val="00F17698"/>
    <w:pPr>
      <w:spacing w:after="0"/>
      <w:ind w:left="1400"/>
    </w:pPr>
    <w:rPr>
      <w:rFonts w:ascii="Calibri" w:hAnsi="Calibri" w:cs="Calibri"/>
      <w:sz w:val="18"/>
      <w:szCs w:val="18"/>
    </w:rPr>
  </w:style>
  <w:style w:type="paragraph" w:styleId="Inhopg9">
    <w:name w:val="toc 9"/>
    <w:basedOn w:val="Standaard"/>
    <w:next w:val="Standaard"/>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Bijschrift">
    <w:name w:val="caption"/>
    <w:basedOn w:val="Standaard"/>
    <w:next w:val="Standaard"/>
    <w:qFormat/>
    <w:rsid w:val="00F17698"/>
    <w:pPr>
      <w:spacing w:line="240" w:lineRule="auto"/>
    </w:pPr>
    <w:rPr>
      <w:b/>
      <w:bCs/>
      <w:color w:val="A61D17"/>
      <w:sz w:val="18"/>
      <w:szCs w:val="18"/>
    </w:rPr>
  </w:style>
  <w:style w:type="character" w:styleId="Nadruk">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Standaard"/>
    <w:next w:val="Standaard"/>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jstopsomteken">
    <w:name w:val="List Bullet"/>
    <w:basedOn w:val="Standaard"/>
    <w:rsid w:val="00F17698"/>
    <w:pPr>
      <w:tabs>
        <w:tab w:val="num" w:pos="360"/>
      </w:tabs>
      <w:ind w:left="360" w:hanging="360"/>
      <w:contextualSpacing/>
    </w:pPr>
  </w:style>
  <w:style w:type="paragraph" w:customStyle="1" w:styleId="Subtielebenadrukking1">
    <w:name w:val="Subtiele benadrukking1"/>
    <w:basedOn w:val="Standaard"/>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rPr>
  </w:style>
  <w:style w:type="paragraph" w:styleId="Normaalweb">
    <w:name w:val="Normal (Web)"/>
    <w:basedOn w:val="Standaard"/>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ard"/>
    <w:next w:val="Standaard"/>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Zwaar">
    <w:name w:val="Strong"/>
    <w:qFormat/>
    <w:rsid w:val="00F17698"/>
    <w:rPr>
      <w:rFonts w:cs="Times New Roman"/>
      <w:b/>
    </w:rPr>
  </w:style>
  <w:style w:type="paragraph" w:customStyle="1" w:styleId="Style1">
    <w:name w:val="Style1"/>
    <w:basedOn w:val="Lijstopsomteken"/>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elraster">
    <w:name w:val="Table Grid"/>
    <w:basedOn w:val="Standaardtabe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420B47"/>
    <w:pPr>
      <w:spacing w:before="60" w:after="0" w:line="300" w:lineRule="atLeast"/>
    </w:pPr>
    <w:rPr>
      <w:rFonts w:cs="Times New Roman"/>
      <w:color w:val="auto"/>
      <w:szCs w:val="24"/>
      <w:lang w:eastAsia="nl-NL"/>
    </w:rPr>
  </w:style>
  <w:style w:type="character" w:customStyle="1" w:styleId="PlattetekstChar">
    <w:name w:val="Platte tekst Char"/>
    <w:link w:val="Platteteks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Kop2"/>
    <w:next w:val="Standaardinspringing"/>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Standaardinspringing">
    <w:name w:val="Normal Indent"/>
    <w:basedOn w:val="Standaard"/>
    <w:rsid w:val="00497A80"/>
    <w:pPr>
      <w:ind w:left="708"/>
    </w:pPr>
  </w:style>
  <w:style w:type="paragraph" w:customStyle="1" w:styleId="PRDate">
    <w:name w:val="PR Date"/>
    <w:rsid w:val="003D4C70"/>
    <w:pPr>
      <w:ind w:left="2410"/>
    </w:pPr>
    <w:rPr>
      <w:rFonts w:cs="Arial"/>
      <w:b/>
      <w:color w:val="000000"/>
      <w:sz w:val="22"/>
      <w:szCs w:val="22"/>
    </w:rPr>
  </w:style>
  <w:style w:type="paragraph" w:customStyle="1" w:styleId="PRheaderstyle">
    <w:name w:val="PR header style"/>
    <w:rsid w:val="003D4C70"/>
    <w:pPr>
      <w:spacing w:after="240"/>
    </w:pPr>
    <w:rPr>
      <w:rFonts w:cs="Arial"/>
      <w:b/>
      <w:noProof/>
      <w:color w:val="404040"/>
      <w:sz w:val="28"/>
      <w:szCs w:val="44"/>
    </w:rPr>
  </w:style>
  <w:style w:type="paragraph" w:customStyle="1" w:styleId="PRReferenceStyle">
    <w:name w:val="PR Reference Style"/>
    <w:rsid w:val="003D4C70"/>
    <w:rPr>
      <w:rFonts w:cs="Arial"/>
      <w:b/>
      <w:color w:val="000000"/>
      <w:sz w:val="16"/>
      <w:lang w:val="de-DE"/>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Standaardalinea-lettertype"/>
    <w:rsid w:val="00BA3084"/>
  </w:style>
  <w:style w:type="paragraph" w:customStyle="1" w:styleId="Gemiddeldraster3-accent51">
    <w:name w:val="Gemiddeld raster 3 - accent 51"/>
    <w:hidden/>
    <w:rsid w:val="003F1F3B"/>
    <w:rPr>
      <w:rFonts w:cs="Arial"/>
      <w:color w:val="000000"/>
      <w:sz w:val="22"/>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rPr>
  </w:style>
  <w:style w:type="character" w:customStyle="1" w:styleId="A3">
    <w:name w:val="A3"/>
    <w:rsid w:val="00A965E6"/>
    <w:rPr>
      <w:rFonts w:ascii="Bosis for Agfa Light" w:hAnsi="Bosis for Agfa Light" w:cs="Bosis for Agfa Light"/>
      <w:b/>
      <w:bCs/>
      <w:color w:val="000000"/>
      <w:sz w:val="18"/>
      <w:szCs w:val="18"/>
    </w:rPr>
  </w:style>
  <w:style w:type="paragraph" w:styleId="Lijstalinea">
    <w:name w:val="List Paragraph"/>
    <w:basedOn w:val="Standaard"/>
    <w:qFormat/>
    <w:rsid w:val="00F07552"/>
    <w:pPr>
      <w:spacing w:after="160" w:line="259" w:lineRule="auto"/>
      <w:ind w:left="720"/>
      <w:contextualSpacing/>
    </w:pPr>
    <w:rPr>
      <w:rFonts w:ascii="Calibri" w:eastAsia="Calibri" w:hAnsi="Calibri" w:cs="Times New Roman"/>
      <w:color w:val="auto"/>
      <w:szCs w:val="22"/>
      <w:lang w:val="nl-BE"/>
    </w:rPr>
  </w:style>
  <w:style w:type="paragraph" w:styleId="Geenafstand">
    <w:name w:val="No Spacing"/>
    <w:qFormat/>
    <w:rsid w:val="00B3499E"/>
    <w:rPr>
      <w:rFonts w:ascii="Calibri" w:eastAsia="Times New Roman" w:hAnsi="Calibri"/>
      <w:sz w:val="22"/>
      <w:szCs w:val="22"/>
    </w:rPr>
  </w:style>
  <w:style w:type="paragraph" w:styleId="Revisie">
    <w:name w:val="Revision"/>
    <w:hidden/>
    <w:rsid w:val="00297D7E"/>
    <w:rPr>
      <w:rFonts w:cs="Arial"/>
      <w:color w:val="000000"/>
      <w:sz w:val="22"/>
    </w:rPr>
  </w:style>
  <w:style w:type="paragraph" w:customStyle="1" w:styleId="ContactInfo">
    <w:name w:val="Contact Info"/>
    <w:basedOn w:val="Geenafstand"/>
    <w:rsid w:val="00F043B6"/>
    <w:pPr>
      <w:spacing w:line="240" w:lineRule="exact"/>
    </w:pPr>
    <w:rPr>
      <w:rFonts w:ascii="Century Gothic" w:eastAsia="Yu Mincho" w:hAnsi="Century Gothic"/>
      <w:color w:val="000000"/>
      <w:sz w:val="20"/>
      <w:lang w:eastAsia="ja-JP"/>
    </w:rPr>
  </w:style>
  <w:style w:type="table" w:customStyle="1" w:styleId="Specs">
    <w:name w:val="Specs"/>
    <w:basedOn w:val="Standaardtabel"/>
    <w:rsid w:val="00F043B6"/>
    <w:pPr>
      <w:spacing w:before="60" w:after="60"/>
    </w:pPr>
    <w:rPr>
      <w:rFonts w:ascii="Century Gothic" w:eastAsia="Yu Mincho" w:hAnsi="Century Gothic"/>
      <w:color w:val="44546A"/>
      <w:lang w:eastAsia="ja-JP"/>
    </w:rPr>
    <w:tblPr>
      <w:tblStyleRowBandSize w:val="1"/>
      <w:tblBorders>
        <w:top w:val="single" w:sz="4" w:space="0" w:color="F2F2F2"/>
        <w:right w:val="single" w:sz="4" w:space="0" w:color="F2F2F2"/>
      </w:tblBorders>
    </w:tblPr>
    <w:tcPr>
      <w:shd w:val="clear" w:color="auto" w:fill="auto"/>
    </w:tcPr>
    <w:tblStylePr w:type="firstRow">
      <w:rPr>
        <w:rFonts w:ascii="Calibri Light" w:hAnsi="Calibri Light"/>
        <w:color w:val="FFFFFF"/>
        <w:sz w:val="16"/>
      </w:rPr>
      <w:tblPr/>
      <w:tcPr>
        <w:tcBorders>
          <w:top w:val="nil"/>
          <w:left w:val="nil"/>
          <w:bottom w:val="nil"/>
          <w:right w:val="nil"/>
          <w:insideH w:val="nil"/>
          <w:insideV w:val="nil"/>
          <w:tl2br w:val="nil"/>
          <w:tr2bl w:val="nil"/>
        </w:tcBorders>
      </w:tcPr>
    </w:tblStylePr>
    <w:tblStylePr w:type="lastRow">
      <w:rPr>
        <w:rFonts w:ascii="Calibri Light" w:hAnsi="Calibri Light"/>
        <w:b/>
        <w:caps/>
        <w:smallCaps w:val="0"/>
        <w:color w:val="5B9BD5"/>
        <w:sz w:val="16"/>
      </w:rPr>
      <w:tblPr/>
      <w:tcPr>
        <w:tcBorders>
          <w:top w:val="nil"/>
        </w:tcBorders>
      </w:tcPr>
    </w:tblStylePr>
    <w:tblStylePr w:type="firstCol">
      <w:rPr>
        <w:rFonts w:ascii="Calibri Light" w:hAnsi="Calibri Light"/>
        <w:sz w:val="16"/>
      </w:rPr>
    </w:tblStylePr>
    <w:tblStylePr w:type="band2Horz">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735930381">
      <w:bodyDiv w:val="1"/>
      <w:marLeft w:val="0"/>
      <w:marRight w:val="0"/>
      <w:marTop w:val="0"/>
      <w:marBottom w:val="0"/>
      <w:divBdr>
        <w:top w:val="none" w:sz="0" w:space="0" w:color="auto"/>
        <w:left w:val="none" w:sz="0" w:space="0" w:color="auto"/>
        <w:bottom w:val="none" w:sz="0" w:space="0" w:color="auto"/>
        <w:right w:val="none" w:sz="0" w:space="0" w:color="auto"/>
      </w:divBdr>
    </w:div>
    <w:div w:id="1045526046">
      <w:bodyDiv w:val="1"/>
      <w:marLeft w:val="0"/>
      <w:marRight w:val="0"/>
      <w:marTop w:val="0"/>
      <w:marBottom w:val="0"/>
      <w:divBdr>
        <w:top w:val="none" w:sz="0" w:space="0" w:color="auto"/>
        <w:left w:val="none" w:sz="0" w:space="0" w:color="auto"/>
        <w:bottom w:val="none" w:sz="0" w:space="0" w:color="auto"/>
        <w:right w:val="none" w:sz="0" w:space="0" w:color="auto"/>
      </w:divBdr>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orah.hutcheson@agfa.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spretail.com/" TargetMode="External"/><Relationship Id="rId4" Type="http://schemas.openxmlformats.org/officeDocument/2006/relationships/webSettings" Target="webSettings.xml"/><Relationship Id="rId9" Type="http://schemas.openxmlformats.org/officeDocument/2006/relationships/hyperlink" Target="mailto:jefflewis.ppc@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Template>
  <TotalTime>1</TotalTime>
  <Pages>4</Pages>
  <Words>939</Words>
  <Characters>5353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 Release</vt:lpstr>
    </vt:vector>
  </TitlesOfParts>
  <Company>Agfa Graphics</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Van Cleemput, Kristof</cp:lastModifiedBy>
  <cp:revision>3</cp:revision>
  <cp:lastPrinted>2018-06-04T06:19:00Z</cp:lastPrinted>
  <dcterms:created xsi:type="dcterms:W3CDTF">2021-07-14T12:22:00Z</dcterms:created>
  <dcterms:modified xsi:type="dcterms:W3CDTF">2021-07-14T14:13:00Z</dcterms:modified>
</cp:coreProperties>
</file>