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4A4" w:rsidRPr="00060FE1" w:rsidRDefault="00060FE1" w:rsidP="00060FE1">
      <w:pPr>
        <w:ind w:left="2410"/>
        <w:rPr>
          <w:b/>
          <w:snapToGrid w:val="0"/>
          <w:sz w:val="40"/>
          <w:lang w:val="de-DE"/>
        </w:rPr>
      </w:pPr>
      <w:r>
        <w:rPr>
          <w:b/>
          <w:snapToGrid w:val="0"/>
          <w:sz w:val="40"/>
          <w:lang w:val="de-DE"/>
        </w:rPr>
        <w:t>Erste Installation der neuen</w:t>
      </w:r>
      <w:r w:rsidR="00797FEF" w:rsidRPr="00060FE1">
        <w:rPr>
          <w:b/>
          <w:snapToGrid w:val="0"/>
          <w:sz w:val="40"/>
          <w:lang w:val="de-DE"/>
        </w:rPr>
        <w:t xml:space="preserve"> </w:t>
      </w:r>
      <w:r>
        <w:rPr>
          <w:b/>
          <w:snapToGrid w:val="0"/>
          <w:sz w:val="40"/>
          <w:lang w:val="de-DE"/>
        </w:rPr>
        <w:t>Agfa</w:t>
      </w:r>
      <w:r w:rsidR="00797FEF" w:rsidRPr="00060FE1">
        <w:rPr>
          <w:b/>
          <w:snapToGrid w:val="0"/>
          <w:sz w:val="40"/>
          <w:lang w:val="de-DE"/>
        </w:rPr>
        <w:t xml:space="preserve"> </w:t>
      </w:r>
      <w:proofErr w:type="spellStart"/>
      <w:r>
        <w:rPr>
          <w:b/>
          <w:snapToGrid w:val="0"/>
          <w:sz w:val="40"/>
          <w:lang w:val="de-DE"/>
        </w:rPr>
        <w:t>Jeti</w:t>
      </w:r>
      <w:proofErr w:type="spellEnd"/>
      <w:r>
        <w:rPr>
          <w:b/>
          <w:snapToGrid w:val="0"/>
          <w:sz w:val="40"/>
          <w:lang w:val="de-DE"/>
        </w:rPr>
        <w:t xml:space="preserve"> </w:t>
      </w:r>
      <w:proofErr w:type="spellStart"/>
      <w:r>
        <w:rPr>
          <w:b/>
          <w:snapToGrid w:val="0"/>
          <w:sz w:val="40"/>
          <w:lang w:val="de-DE"/>
        </w:rPr>
        <w:t>Tauro</w:t>
      </w:r>
      <w:proofErr w:type="spellEnd"/>
      <w:r>
        <w:rPr>
          <w:b/>
          <w:snapToGrid w:val="0"/>
          <w:sz w:val="40"/>
          <w:lang w:val="de-DE"/>
        </w:rPr>
        <w:t xml:space="preserve"> H3300 UHS LED bei GSP in den USA.</w:t>
      </w:r>
      <w:r w:rsidR="00797FEF" w:rsidRPr="00060FE1">
        <w:rPr>
          <w:b/>
          <w:snapToGrid w:val="0"/>
          <w:sz w:val="40"/>
          <w:lang w:val="de-DE"/>
        </w:rPr>
        <w:t xml:space="preserve"> </w:t>
      </w:r>
    </w:p>
    <w:p w:rsidR="001044A4" w:rsidRPr="00060FE1" w:rsidRDefault="00060FE1">
      <w:pPr>
        <w:ind w:left="2410"/>
        <w:rPr>
          <w:i/>
          <w:lang w:val="de-DE"/>
        </w:rPr>
      </w:pPr>
      <w:r>
        <w:rPr>
          <w:i/>
          <w:lang w:val="de-DE"/>
        </w:rPr>
        <w:t>Der renommierte</w:t>
      </w:r>
      <w:r w:rsidR="00797FEF" w:rsidRPr="00060FE1">
        <w:rPr>
          <w:i/>
          <w:lang w:val="de-DE"/>
        </w:rPr>
        <w:t xml:space="preserve"> Handelsdienstleister </w:t>
      </w:r>
      <w:r>
        <w:rPr>
          <w:i/>
          <w:lang w:val="de-DE"/>
        </w:rPr>
        <w:t>GSP bietet innovative</w:t>
      </w:r>
      <w:r w:rsidR="00797FEF" w:rsidRPr="00060FE1">
        <w:rPr>
          <w:i/>
          <w:lang w:val="de-DE"/>
        </w:rPr>
        <w:t xml:space="preserve"> </w:t>
      </w:r>
      <w:r>
        <w:rPr>
          <w:i/>
          <w:lang w:val="de-DE"/>
        </w:rPr>
        <w:t xml:space="preserve">und zukunftsorientierte </w:t>
      </w:r>
      <w:r w:rsidR="00797FEF" w:rsidRPr="00060FE1">
        <w:rPr>
          <w:i/>
          <w:lang w:val="de-DE"/>
        </w:rPr>
        <w:t xml:space="preserve">Technologie </w:t>
      </w:r>
      <w:r>
        <w:rPr>
          <w:i/>
          <w:lang w:val="de-DE"/>
        </w:rPr>
        <w:t>an:</w:t>
      </w:r>
    </w:p>
    <w:p w:rsidR="001044A4" w:rsidRPr="00060FE1" w:rsidRDefault="00E76182">
      <w:pPr>
        <w:ind w:left="2410"/>
        <w:rPr>
          <w:b/>
          <w:szCs w:val="22"/>
          <w:lang w:val="de-DE"/>
        </w:rPr>
      </w:pPr>
      <w:r w:rsidRPr="0017504E">
        <w:rPr>
          <w:b/>
          <w:noProof/>
        </w:rPr>
        <w:drawing>
          <wp:inline distT="0" distB="0" distL="0" distR="0">
            <wp:extent cx="4262755" cy="2292350"/>
            <wp:effectExtent l="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t="12360" b="6493"/>
                    <a:stretch>
                      <a:fillRect/>
                    </a:stretch>
                  </pic:blipFill>
                  <pic:spPr bwMode="auto">
                    <a:xfrm>
                      <a:off x="0" y="0"/>
                      <a:ext cx="4262755" cy="2292350"/>
                    </a:xfrm>
                    <a:prstGeom prst="rect">
                      <a:avLst/>
                    </a:prstGeom>
                    <a:noFill/>
                    <a:ln>
                      <a:noFill/>
                    </a:ln>
                  </pic:spPr>
                </pic:pic>
              </a:graphicData>
            </a:graphic>
          </wp:inline>
        </w:drawing>
      </w:r>
      <w:proofErr w:type="spellStart"/>
      <w:r w:rsidR="00797FEF" w:rsidRPr="0017504E">
        <w:rPr>
          <w:b/>
          <w:szCs w:val="22"/>
          <w:lang w:val="de-DE"/>
        </w:rPr>
        <w:t>Elmwood</w:t>
      </w:r>
      <w:proofErr w:type="spellEnd"/>
      <w:r w:rsidR="00797FEF" w:rsidRPr="0017504E">
        <w:rPr>
          <w:b/>
          <w:szCs w:val="22"/>
          <w:lang w:val="de-DE"/>
        </w:rPr>
        <w:t xml:space="preserve"> Park, NJ, USA – </w:t>
      </w:r>
      <w:r w:rsidR="0017504E" w:rsidRPr="0017504E">
        <w:rPr>
          <w:b/>
          <w:szCs w:val="22"/>
          <w:lang w:val="de-DE"/>
        </w:rPr>
        <w:t>15</w:t>
      </w:r>
      <w:r w:rsidR="00797FEF" w:rsidRPr="0017504E">
        <w:rPr>
          <w:b/>
          <w:szCs w:val="22"/>
          <w:lang w:val="de-DE"/>
        </w:rPr>
        <w:t>. Juli</w:t>
      </w:r>
      <w:r w:rsidR="00797FEF" w:rsidRPr="0017504E">
        <w:rPr>
          <w:b/>
          <w:color w:val="auto"/>
          <w:szCs w:val="22"/>
          <w:lang w:val="de-DE"/>
        </w:rPr>
        <w:t xml:space="preserve"> 2021</w:t>
      </w:r>
    </w:p>
    <w:p w:rsidR="001044A4" w:rsidRPr="00060FE1" w:rsidRDefault="00797FEF">
      <w:pPr>
        <w:spacing w:line="300" w:lineRule="exact"/>
        <w:ind w:left="2410"/>
        <w:jc w:val="both"/>
        <w:rPr>
          <w:lang w:val="de-DE"/>
        </w:rPr>
      </w:pPr>
      <w:r w:rsidRPr="00060FE1">
        <w:rPr>
          <w:lang w:val="de-DE"/>
        </w:rPr>
        <w:t>GSP, ein führender Anbieter von hochwirksamen visuellen Lösungen für den Einzelhandel, erweitert sein</w:t>
      </w:r>
      <w:r w:rsidR="00060FE1">
        <w:rPr>
          <w:lang w:val="de-DE"/>
        </w:rPr>
        <w:t>e Produktionskapazitäten mit der</w:t>
      </w:r>
      <w:r w:rsidRPr="00060FE1">
        <w:rPr>
          <w:lang w:val="de-DE"/>
        </w:rPr>
        <w:t xml:space="preserve"> ersten </w:t>
      </w:r>
      <w:r w:rsidR="00060FE1">
        <w:rPr>
          <w:lang w:val="de-DE"/>
        </w:rPr>
        <w:t xml:space="preserve">neuen Agfa </w:t>
      </w:r>
      <w:proofErr w:type="spellStart"/>
      <w:r w:rsidR="00060FE1">
        <w:rPr>
          <w:lang w:val="de-DE"/>
        </w:rPr>
        <w:t>Jeti</w:t>
      </w:r>
      <w:proofErr w:type="spellEnd"/>
      <w:r w:rsidR="00060FE1">
        <w:rPr>
          <w:lang w:val="de-DE"/>
        </w:rPr>
        <w:t xml:space="preserve"> </w:t>
      </w:r>
      <w:proofErr w:type="spellStart"/>
      <w:r w:rsidR="00060FE1">
        <w:rPr>
          <w:lang w:val="de-DE"/>
        </w:rPr>
        <w:t>Tauro</w:t>
      </w:r>
      <w:proofErr w:type="spellEnd"/>
      <w:r w:rsidR="00060FE1">
        <w:rPr>
          <w:lang w:val="de-DE"/>
        </w:rPr>
        <w:t xml:space="preserve"> H3300 UHS LED</w:t>
      </w:r>
      <w:r w:rsidRPr="00060FE1">
        <w:rPr>
          <w:lang w:val="de-DE"/>
        </w:rPr>
        <w:t xml:space="preserve"> in den USA. Das Unternehmen beliefert mit seinen vier G7-zertifizierten</w:t>
      </w:r>
      <w:bookmarkStart w:id="0" w:name="_GoBack"/>
      <w:bookmarkEnd w:id="0"/>
      <w:r w:rsidRPr="00060FE1">
        <w:rPr>
          <w:lang w:val="de-DE"/>
        </w:rPr>
        <w:t xml:space="preserve"> Druckereien landesweit mehr als 70.000 Einzelhandelsstandorte mit </w:t>
      </w:r>
      <w:proofErr w:type="spellStart"/>
      <w:r w:rsidRPr="00060FE1">
        <w:rPr>
          <w:lang w:val="de-DE"/>
        </w:rPr>
        <w:t>Instore</w:t>
      </w:r>
      <w:proofErr w:type="spellEnd"/>
      <w:r w:rsidRPr="00060FE1">
        <w:rPr>
          <w:lang w:val="de-DE"/>
        </w:rPr>
        <w:t>-Marketingprogrammen.</w:t>
      </w:r>
    </w:p>
    <w:p w:rsidR="001044A4" w:rsidRPr="00060FE1" w:rsidRDefault="00797FEF">
      <w:pPr>
        <w:spacing w:line="300" w:lineRule="exact"/>
        <w:ind w:left="2410"/>
        <w:jc w:val="both"/>
        <w:rPr>
          <w:lang w:val="de-DE"/>
        </w:rPr>
      </w:pPr>
      <w:r w:rsidRPr="00060FE1">
        <w:rPr>
          <w:lang w:val="de-DE"/>
        </w:rPr>
        <w:t xml:space="preserve">„Unsere Partnerschaft mit GSP floriert mit der Installation des </w:t>
      </w:r>
      <w:proofErr w:type="spellStart"/>
      <w:r w:rsidRPr="00060FE1">
        <w:rPr>
          <w:lang w:val="de-DE"/>
        </w:rPr>
        <w:t>Jeti</w:t>
      </w:r>
      <w:proofErr w:type="spellEnd"/>
      <w:r w:rsidRPr="00060FE1">
        <w:rPr>
          <w:lang w:val="de-DE"/>
        </w:rPr>
        <w:t xml:space="preserve"> </w:t>
      </w:r>
      <w:proofErr w:type="spellStart"/>
      <w:r w:rsidRPr="00060FE1">
        <w:rPr>
          <w:lang w:val="de-DE"/>
        </w:rPr>
        <w:t>Tauro</w:t>
      </w:r>
      <w:proofErr w:type="spellEnd"/>
      <w:r w:rsidRPr="00060FE1">
        <w:rPr>
          <w:lang w:val="de-DE"/>
        </w:rPr>
        <w:t xml:space="preserve"> H3300 UHS weiter“, sagt Deborah </w:t>
      </w:r>
      <w:proofErr w:type="spellStart"/>
      <w:r w:rsidRPr="00060FE1">
        <w:rPr>
          <w:lang w:val="de-DE"/>
        </w:rPr>
        <w:t>Hutcheson</w:t>
      </w:r>
      <w:proofErr w:type="spellEnd"/>
      <w:r w:rsidRPr="00060FE1">
        <w:rPr>
          <w:lang w:val="de-DE"/>
        </w:rPr>
        <w:t xml:space="preserve">, </w:t>
      </w:r>
      <w:proofErr w:type="spellStart"/>
      <w:r w:rsidRPr="00060FE1">
        <w:rPr>
          <w:lang w:val="de-DE"/>
        </w:rPr>
        <w:t>Director</w:t>
      </w:r>
      <w:proofErr w:type="spellEnd"/>
      <w:r w:rsidRPr="00060FE1">
        <w:rPr>
          <w:lang w:val="de-DE"/>
        </w:rPr>
        <w:t xml:space="preserve"> </w:t>
      </w:r>
      <w:proofErr w:type="spellStart"/>
      <w:r w:rsidRPr="00060FE1">
        <w:rPr>
          <w:lang w:val="de-DE"/>
        </w:rPr>
        <w:t>of</w:t>
      </w:r>
      <w:proofErr w:type="spellEnd"/>
      <w:r w:rsidRPr="00060FE1">
        <w:rPr>
          <w:lang w:val="de-DE"/>
        </w:rPr>
        <w:t xml:space="preserve"> Strategic Business Development </w:t>
      </w:r>
      <w:proofErr w:type="spellStart"/>
      <w:r w:rsidRPr="00060FE1">
        <w:rPr>
          <w:lang w:val="de-DE"/>
        </w:rPr>
        <w:t>and</w:t>
      </w:r>
      <w:proofErr w:type="spellEnd"/>
      <w:r w:rsidRPr="00060FE1">
        <w:rPr>
          <w:lang w:val="de-DE"/>
        </w:rPr>
        <w:t xml:space="preserve"> Distribution bei der Agfa Corporation North </w:t>
      </w:r>
      <w:proofErr w:type="spellStart"/>
      <w:r w:rsidRPr="00060FE1">
        <w:rPr>
          <w:lang w:val="de-DE"/>
        </w:rPr>
        <w:t>America</w:t>
      </w:r>
      <w:proofErr w:type="spellEnd"/>
      <w:r w:rsidRPr="00060FE1">
        <w:rPr>
          <w:lang w:val="de-DE"/>
        </w:rPr>
        <w:t xml:space="preserve">. „Dieser historische Meilenstein markiert die 12. Agfa-Druckmaschine, die an mehreren Standorten von GSP aufgestellt wurde, und </w:t>
      </w:r>
      <w:r w:rsidR="00060FE1">
        <w:rPr>
          <w:lang w:val="de-DE"/>
        </w:rPr>
        <w:t xml:space="preserve">zeigt mit Stolz die erste </w:t>
      </w:r>
      <w:proofErr w:type="spellStart"/>
      <w:r w:rsidRPr="00060FE1">
        <w:rPr>
          <w:lang w:val="de-DE"/>
        </w:rPr>
        <w:t>Jeti</w:t>
      </w:r>
      <w:proofErr w:type="spellEnd"/>
      <w:r w:rsidRPr="00060FE1">
        <w:rPr>
          <w:lang w:val="de-DE"/>
        </w:rPr>
        <w:t xml:space="preserve"> </w:t>
      </w:r>
      <w:proofErr w:type="spellStart"/>
      <w:r w:rsidRPr="00060FE1">
        <w:rPr>
          <w:lang w:val="de-DE"/>
        </w:rPr>
        <w:t>Tauro</w:t>
      </w:r>
      <w:proofErr w:type="spellEnd"/>
      <w:r w:rsidRPr="00060FE1">
        <w:rPr>
          <w:lang w:val="de-DE"/>
        </w:rPr>
        <w:t xml:space="preserve"> H3300 UHS </w:t>
      </w:r>
      <w:r w:rsidR="00060FE1">
        <w:rPr>
          <w:lang w:val="de-DE"/>
        </w:rPr>
        <w:t xml:space="preserve">LED </w:t>
      </w:r>
      <w:r w:rsidRPr="00060FE1">
        <w:rPr>
          <w:lang w:val="de-DE"/>
        </w:rPr>
        <w:t>mit Halbautomatik</w:t>
      </w:r>
      <w:r w:rsidR="00060FE1">
        <w:rPr>
          <w:lang w:val="de-DE"/>
        </w:rPr>
        <w:t>system</w:t>
      </w:r>
      <w:r w:rsidRPr="00060FE1">
        <w:rPr>
          <w:lang w:val="de-DE"/>
        </w:rPr>
        <w:t>.“</w:t>
      </w:r>
    </w:p>
    <w:p w:rsidR="001044A4" w:rsidRPr="00060FE1" w:rsidRDefault="00797FEF">
      <w:pPr>
        <w:spacing w:before="240" w:after="0"/>
        <w:ind w:left="2410"/>
        <w:jc w:val="both"/>
        <w:rPr>
          <w:b/>
          <w:color w:val="C00000"/>
          <w:sz w:val="24"/>
          <w:lang w:val="de-DE"/>
        </w:rPr>
      </w:pPr>
      <w:r w:rsidRPr="00060FE1">
        <w:rPr>
          <w:b/>
          <w:color w:val="C00000"/>
          <w:sz w:val="24"/>
          <w:lang w:val="de-DE"/>
        </w:rPr>
        <w:t>30 % schneller</w:t>
      </w:r>
    </w:p>
    <w:p w:rsidR="001044A4" w:rsidRPr="00060FE1" w:rsidRDefault="00797FEF">
      <w:pPr>
        <w:spacing w:line="300" w:lineRule="exact"/>
        <w:ind w:left="2410"/>
        <w:jc w:val="both"/>
        <w:rPr>
          <w:lang w:val="de-DE"/>
        </w:rPr>
      </w:pPr>
      <w:r w:rsidRPr="00060FE1">
        <w:rPr>
          <w:lang w:val="de-DE"/>
        </w:rPr>
        <w:t>Kunden von GSP profitiere</w:t>
      </w:r>
      <w:r w:rsidR="00060FE1">
        <w:rPr>
          <w:lang w:val="de-DE"/>
        </w:rPr>
        <w:t>n von der Spitzentechnologie der</w:t>
      </w:r>
      <w:r w:rsidRPr="00060FE1">
        <w:rPr>
          <w:lang w:val="de-DE"/>
        </w:rPr>
        <w:t xml:space="preserve"> </w:t>
      </w:r>
      <w:proofErr w:type="spellStart"/>
      <w:r w:rsidRPr="00060FE1">
        <w:rPr>
          <w:lang w:val="de-DE"/>
        </w:rPr>
        <w:t>Jeti</w:t>
      </w:r>
      <w:proofErr w:type="spellEnd"/>
      <w:r w:rsidRPr="00060FE1">
        <w:rPr>
          <w:lang w:val="de-DE"/>
        </w:rPr>
        <w:t xml:space="preserve"> </w:t>
      </w:r>
      <w:proofErr w:type="spellStart"/>
      <w:r w:rsidRPr="00060FE1">
        <w:rPr>
          <w:lang w:val="de-DE"/>
        </w:rPr>
        <w:t>Tauro</w:t>
      </w:r>
      <w:proofErr w:type="spellEnd"/>
      <w:r w:rsidRPr="00060FE1">
        <w:rPr>
          <w:lang w:val="de-DE"/>
        </w:rPr>
        <w:t xml:space="preserve"> H3300 UHS</w:t>
      </w:r>
      <w:r w:rsidR="00060FE1">
        <w:rPr>
          <w:lang w:val="de-DE"/>
        </w:rPr>
        <w:t xml:space="preserve"> LED. Die</w:t>
      </w:r>
      <w:r w:rsidRPr="00060FE1">
        <w:rPr>
          <w:lang w:val="de-DE"/>
        </w:rPr>
        <w:t xml:space="preserve"> </w:t>
      </w:r>
      <w:proofErr w:type="spellStart"/>
      <w:r w:rsidRPr="00060FE1">
        <w:rPr>
          <w:lang w:val="de-DE"/>
        </w:rPr>
        <w:t>Jeti</w:t>
      </w:r>
      <w:proofErr w:type="spellEnd"/>
      <w:r w:rsidRPr="00060FE1">
        <w:rPr>
          <w:lang w:val="de-DE"/>
        </w:rPr>
        <w:t xml:space="preserve"> </w:t>
      </w:r>
      <w:proofErr w:type="spellStart"/>
      <w:r w:rsidRPr="00060FE1">
        <w:rPr>
          <w:lang w:val="de-DE"/>
        </w:rPr>
        <w:t>Tauro</w:t>
      </w:r>
      <w:proofErr w:type="spellEnd"/>
      <w:r w:rsidRPr="00060FE1">
        <w:rPr>
          <w:lang w:val="de-DE"/>
        </w:rPr>
        <w:t xml:space="preserve"> H3300 UHS (Ultra-High-Speed) UV-LED-System</w:t>
      </w:r>
      <w:r w:rsidR="00060FE1">
        <w:rPr>
          <w:lang w:val="de-DE"/>
        </w:rPr>
        <w:t>e</w:t>
      </w:r>
      <w:r w:rsidRPr="00060FE1">
        <w:rPr>
          <w:lang w:val="de-DE"/>
        </w:rPr>
        <w:t xml:space="preserve"> </w:t>
      </w:r>
      <w:r w:rsidR="00060FE1">
        <w:rPr>
          <w:lang w:val="de-DE"/>
        </w:rPr>
        <w:t xml:space="preserve">sind </w:t>
      </w:r>
      <w:r w:rsidRPr="00060FE1">
        <w:rPr>
          <w:lang w:val="de-DE"/>
        </w:rPr>
        <w:t xml:space="preserve">30 % schneller als seine </w:t>
      </w:r>
      <w:r w:rsidRPr="00060FE1">
        <w:rPr>
          <w:lang w:val="de-DE"/>
        </w:rPr>
        <w:lastRenderedPageBreak/>
        <w:t>Vorgängermodelle und kombiniert branchenführende Druckqualität mit Vielseitigkeit und Produktivität. Er kann mit verschiedenen Automatisierung</w:t>
      </w:r>
      <w:r w:rsidR="00060FE1">
        <w:rPr>
          <w:lang w:val="de-DE"/>
        </w:rPr>
        <w:t xml:space="preserve">sgraden konfiguriert werden. Diese </w:t>
      </w:r>
      <w:r w:rsidR="001C1165">
        <w:rPr>
          <w:lang w:val="de-DE"/>
        </w:rPr>
        <w:t xml:space="preserve">installierte </w:t>
      </w:r>
      <w:r w:rsidR="001C1165" w:rsidRPr="00060FE1">
        <w:rPr>
          <w:lang w:val="de-DE"/>
        </w:rPr>
        <w:t>Version</w:t>
      </w:r>
      <w:r w:rsidR="00060FE1">
        <w:rPr>
          <w:lang w:val="de-DE"/>
        </w:rPr>
        <w:t xml:space="preserve"> bei GSP</w:t>
      </w:r>
      <w:r w:rsidRPr="00060FE1">
        <w:rPr>
          <w:lang w:val="de-DE"/>
        </w:rPr>
        <w:t xml:space="preserve"> verfügt über einen automatischen Entlader.</w:t>
      </w:r>
    </w:p>
    <w:p w:rsidR="001044A4" w:rsidRPr="00060FE1" w:rsidRDefault="00797FEF">
      <w:pPr>
        <w:spacing w:line="300" w:lineRule="exact"/>
        <w:ind w:left="2410"/>
        <w:jc w:val="both"/>
        <w:rPr>
          <w:i/>
          <w:lang w:val="de-DE"/>
        </w:rPr>
      </w:pPr>
      <w:r w:rsidRPr="00060FE1">
        <w:rPr>
          <w:i/>
          <w:lang w:val="de-DE"/>
        </w:rPr>
        <w:t xml:space="preserve">„Die Entscheidung, diese Technologie in unser Portfolio aufzunehmen, verdeutlicht die Partnerschaft zwischen unseren beiden Unternehmen“, </w:t>
      </w:r>
      <w:r w:rsidRPr="00060FE1">
        <w:rPr>
          <w:lang w:val="de-DE"/>
        </w:rPr>
        <w:t xml:space="preserve">sagt Elaine </w:t>
      </w:r>
      <w:proofErr w:type="spellStart"/>
      <w:r w:rsidRPr="00060FE1">
        <w:rPr>
          <w:lang w:val="de-DE"/>
        </w:rPr>
        <w:t>Scrima</w:t>
      </w:r>
      <w:proofErr w:type="spellEnd"/>
      <w:r w:rsidRPr="00060FE1">
        <w:rPr>
          <w:lang w:val="de-DE"/>
        </w:rPr>
        <w:t xml:space="preserve">, GSP </w:t>
      </w:r>
      <w:proofErr w:type="spellStart"/>
      <w:r w:rsidRPr="00060FE1">
        <w:rPr>
          <w:lang w:val="de-DE"/>
        </w:rPr>
        <w:t>Vice</w:t>
      </w:r>
      <w:proofErr w:type="spellEnd"/>
      <w:r w:rsidRPr="00060FE1">
        <w:rPr>
          <w:lang w:val="de-DE"/>
        </w:rPr>
        <w:t xml:space="preserve"> </w:t>
      </w:r>
      <w:proofErr w:type="spellStart"/>
      <w:r w:rsidRPr="00060FE1">
        <w:rPr>
          <w:lang w:val="de-DE"/>
        </w:rPr>
        <w:t>President</w:t>
      </w:r>
      <w:proofErr w:type="spellEnd"/>
      <w:r w:rsidRPr="00060FE1">
        <w:rPr>
          <w:lang w:val="de-DE"/>
        </w:rPr>
        <w:t xml:space="preserve"> </w:t>
      </w:r>
      <w:proofErr w:type="spellStart"/>
      <w:r w:rsidRPr="00060FE1">
        <w:rPr>
          <w:lang w:val="de-DE"/>
        </w:rPr>
        <w:t>of</w:t>
      </w:r>
      <w:proofErr w:type="spellEnd"/>
      <w:r w:rsidRPr="00060FE1">
        <w:rPr>
          <w:lang w:val="de-DE"/>
        </w:rPr>
        <w:t xml:space="preserve"> </w:t>
      </w:r>
      <w:proofErr w:type="spellStart"/>
      <w:r w:rsidRPr="00060FE1">
        <w:rPr>
          <w:lang w:val="de-DE"/>
        </w:rPr>
        <w:t>Operations</w:t>
      </w:r>
      <w:proofErr w:type="spellEnd"/>
      <w:r w:rsidRPr="00060FE1">
        <w:rPr>
          <w:lang w:val="de-DE"/>
        </w:rPr>
        <w:t>.</w:t>
      </w:r>
      <w:r w:rsidRPr="00060FE1">
        <w:rPr>
          <w:i/>
          <w:lang w:val="de-DE"/>
        </w:rPr>
        <w:t xml:space="preserve"> „Damit wir wachsen und unsere kundenorientierten Angebote verbessern können, müssen unsere Lieferanten mit uns wachsen. Der </w:t>
      </w:r>
      <w:proofErr w:type="spellStart"/>
      <w:r w:rsidRPr="00060FE1">
        <w:rPr>
          <w:i/>
          <w:lang w:val="de-DE"/>
        </w:rPr>
        <w:t>Jeti</w:t>
      </w:r>
      <w:proofErr w:type="spellEnd"/>
      <w:r w:rsidRPr="00060FE1">
        <w:rPr>
          <w:i/>
          <w:lang w:val="de-DE"/>
        </w:rPr>
        <w:t xml:space="preserve"> </w:t>
      </w:r>
      <w:proofErr w:type="spellStart"/>
      <w:r w:rsidRPr="00060FE1">
        <w:rPr>
          <w:i/>
          <w:lang w:val="de-DE"/>
        </w:rPr>
        <w:t>Tauro</w:t>
      </w:r>
      <w:proofErr w:type="spellEnd"/>
      <w:r w:rsidRPr="00060FE1">
        <w:rPr>
          <w:i/>
          <w:lang w:val="de-DE"/>
        </w:rPr>
        <w:t xml:space="preserve"> H3300 UHS ist ein wichtiger Teil unserer Wachstumsstrategie. Wir freuen uns, der erste Agfa-Partner in den USA zu sein, der diese </w:t>
      </w:r>
      <w:r w:rsidR="00060FE1">
        <w:rPr>
          <w:i/>
          <w:lang w:val="de-DE"/>
        </w:rPr>
        <w:t xml:space="preserve">neue </w:t>
      </w:r>
      <w:r w:rsidRPr="00060FE1">
        <w:rPr>
          <w:i/>
          <w:lang w:val="de-DE"/>
        </w:rPr>
        <w:t>Technologie einsetzt.“</w:t>
      </w:r>
    </w:p>
    <w:p w:rsidR="001044A4" w:rsidRPr="00060FE1" w:rsidRDefault="00797FEF">
      <w:pPr>
        <w:spacing w:line="300" w:lineRule="exact"/>
        <w:ind w:left="2410"/>
        <w:jc w:val="both"/>
        <w:rPr>
          <w:lang w:val="de-DE"/>
        </w:rPr>
      </w:pPr>
      <w:r w:rsidRPr="00060FE1">
        <w:rPr>
          <w:lang w:val="de-DE"/>
        </w:rPr>
        <w:t xml:space="preserve">GSP verwandelt Wachstumsstrategien in Erfolgsgeschichten auf Filialebene. Das Unternehmen bietet branchenführende Einzelhandelslösungen, </w:t>
      </w:r>
      <w:r w:rsidR="00060FE1">
        <w:rPr>
          <w:lang w:val="de-DE"/>
        </w:rPr>
        <w:t xml:space="preserve">welche </w:t>
      </w:r>
      <w:r w:rsidRPr="00060FE1">
        <w:rPr>
          <w:lang w:val="de-DE"/>
        </w:rPr>
        <w:t xml:space="preserve">die Besucherzahlen steigern, Kosten senken und das Kundenerlebnis verbessern. Zu den Fähigkeiten gehört die Unterstützung von Einzelhändlern beim Asset- und Kampagnenmanagement. Das GSP-Team für Einzelhandelsumgebungen kann kundenspezifische Lösungen für Einzelhandelsstandorte entwerfen, einschließlich Einrichtungsgegenstände, Re-Imaging von Geschäften, Branding, Displays und Lebensmittelaufnahmen. </w:t>
      </w:r>
    </w:p>
    <w:p w:rsidR="001044A4" w:rsidRPr="00060FE1" w:rsidRDefault="00797FEF">
      <w:pPr>
        <w:spacing w:before="240" w:after="0"/>
        <w:ind w:left="2410"/>
        <w:jc w:val="both"/>
        <w:rPr>
          <w:b/>
          <w:color w:val="C00000"/>
          <w:sz w:val="24"/>
          <w:lang w:val="de-DE"/>
        </w:rPr>
      </w:pPr>
      <w:r w:rsidRPr="00060FE1">
        <w:rPr>
          <w:b/>
          <w:color w:val="C00000"/>
          <w:sz w:val="24"/>
          <w:lang w:val="de-DE"/>
        </w:rPr>
        <w:t>Druckt auf starren und Rollenmaterialien in höchster Qualität</w:t>
      </w:r>
    </w:p>
    <w:p w:rsidR="001044A4" w:rsidRPr="00060FE1" w:rsidRDefault="00797FEF">
      <w:pPr>
        <w:spacing w:line="300" w:lineRule="exact"/>
        <w:ind w:left="2410"/>
        <w:jc w:val="both"/>
        <w:rPr>
          <w:lang w:val="de-DE"/>
        </w:rPr>
      </w:pPr>
      <w:r w:rsidRPr="00060FE1">
        <w:rPr>
          <w:lang w:val="de-DE"/>
        </w:rPr>
        <w:t xml:space="preserve">Der neueste </w:t>
      </w:r>
      <w:proofErr w:type="spellStart"/>
      <w:r w:rsidRPr="00060FE1">
        <w:rPr>
          <w:lang w:val="de-DE"/>
        </w:rPr>
        <w:t>Jeti</w:t>
      </w:r>
      <w:proofErr w:type="spellEnd"/>
      <w:r w:rsidRPr="00060FE1">
        <w:rPr>
          <w:lang w:val="de-DE"/>
        </w:rPr>
        <w:t xml:space="preserve"> </w:t>
      </w:r>
      <w:proofErr w:type="spellStart"/>
      <w:r w:rsidRPr="00060FE1">
        <w:rPr>
          <w:lang w:val="de-DE"/>
        </w:rPr>
        <w:t>Tauro</w:t>
      </w:r>
      <w:proofErr w:type="spellEnd"/>
      <w:r w:rsidRPr="00060FE1">
        <w:rPr>
          <w:lang w:val="de-DE"/>
        </w:rPr>
        <w:t xml:space="preserve"> H3300 UHS UV-LED-Tintenstrahldrucker mit dem Spitznamen „The </w:t>
      </w:r>
      <w:proofErr w:type="spellStart"/>
      <w:r w:rsidRPr="00060FE1">
        <w:rPr>
          <w:lang w:val="de-DE"/>
        </w:rPr>
        <w:t>Beast</w:t>
      </w:r>
      <w:proofErr w:type="spellEnd"/>
      <w:r w:rsidRPr="00060FE1">
        <w:rPr>
          <w:lang w:val="de-DE"/>
        </w:rPr>
        <w:t xml:space="preserve">“ druckt Medien mit einer Breite von bis zu 3,3 m (130 Zoll) in vier oder sechs Farben bei Geschwindigkeiten von bis zu 600 m²/Std. Der robuste </w:t>
      </w:r>
      <w:proofErr w:type="spellStart"/>
      <w:r w:rsidRPr="00060FE1">
        <w:rPr>
          <w:lang w:val="de-DE"/>
        </w:rPr>
        <w:t>Jeti</w:t>
      </w:r>
      <w:proofErr w:type="spellEnd"/>
      <w:r w:rsidRPr="00060FE1">
        <w:rPr>
          <w:lang w:val="de-DE"/>
        </w:rPr>
        <w:t xml:space="preserve"> </w:t>
      </w:r>
      <w:proofErr w:type="spellStart"/>
      <w:r w:rsidRPr="00060FE1">
        <w:rPr>
          <w:lang w:val="de-DE"/>
        </w:rPr>
        <w:t>Tauro</w:t>
      </w:r>
      <w:proofErr w:type="spellEnd"/>
      <w:r w:rsidRPr="00060FE1">
        <w:rPr>
          <w:lang w:val="de-DE"/>
        </w:rPr>
        <w:t xml:space="preserve"> H3300 UHS ist ein vielseitiges LED-System, das sowohl starre als auch Rollenmaterialien in höchster Qualität und mit </w:t>
      </w:r>
      <w:r w:rsidR="00060FE1">
        <w:rPr>
          <w:lang w:val="de-DE"/>
        </w:rPr>
        <w:t xml:space="preserve">dem im Markt </w:t>
      </w:r>
      <w:r w:rsidRPr="00060FE1">
        <w:rPr>
          <w:lang w:val="de-DE"/>
        </w:rPr>
        <w:t xml:space="preserve">geringstem Tintenverbrauch bedrucken kann und </w:t>
      </w:r>
      <w:r w:rsidR="00060FE1">
        <w:rPr>
          <w:lang w:val="de-DE"/>
        </w:rPr>
        <w:t xml:space="preserve">ist </w:t>
      </w:r>
      <w:r w:rsidRPr="00060FE1">
        <w:rPr>
          <w:lang w:val="de-DE"/>
        </w:rPr>
        <w:t xml:space="preserve">für den Einsatz im 24/7-Hochleistungsbetrieb geeignet ist. Er eignet sich </w:t>
      </w:r>
      <w:r w:rsidR="00060FE1">
        <w:rPr>
          <w:lang w:val="de-DE"/>
        </w:rPr>
        <w:t xml:space="preserve">ebenso </w:t>
      </w:r>
      <w:r w:rsidRPr="00060FE1">
        <w:rPr>
          <w:lang w:val="de-DE"/>
        </w:rPr>
        <w:t xml:space="preserve">für den Druck von Wellpappverpackungen mit erweiterten Vakuumzonen und Medienführungen. </w:t>
      </w:r>
    </w:p>
    <w:p w:rsidR="001044A4" w:rsidRPr="00060FE1" w:rsidRDefault="00797FEF">
      <w:pPr>
        <w:spacing w:before="240" w:after="0"/>
        <w:ind w:left="2410"/>
        <w:jc w:val="both"/>
        <w:rPr>
          <w:b/>
          <w:color w:val="C00000"/>
          <w:sz w:val="24"/>
          <w:lang w:val="de-DE"/>
        </w:rPr>
      </w:pPr>
      <w:r w:rsidRPr="00060FE1">
        <w:rPr>
          <w:b/>
          <w:color w:val="C00000"/>
          <w:sz w:val="24"/>
          <w:lang w:val="de-DE"/>
        </w:rPr>
        <w:t>Geringster Tintenverbrauch auf dem Markt</w:t>
      </w:r>
    </w:p>
    <w:p w:rsidR="001044A4" w:rsidRPr="00060FE1" w:rsidRDefault="00797FEF">
      <w:pPr>
        <w:spacing w:line="300" w:lineRule="exact"/>
        <w:ind w:left="2410"/>
        <w:jc w:val="both"/>
        <w:rPr>
          <w:lang w:val="de-DE"/>
        </w:rPr>
      </w:pPr>
      <w:r w:rsidRPr="00060FE1">
        <w:rPr>
          <w:lang w:val="de-DE"/>
        </w:rPr>
        <w:t xml:space="preserve">Die GREENGUARD Gold-zertifizierten </w:t>
      </w:r>
      <w:proofErr w:type="spellStart"/>
      <w:r w:rsidRPr="00060FE1">
        <w:rPr>
          <w:lang w:val="de-DE"/>
        </w:rPr>
        <w:t>Anuvia</w:t>
      </w:r>
      <w:proofErr w:type="spellEnd"/>
      <w:r w:rsidRPr="00060FE1">
        <w:rPr>
          <w:lang w:val="de-DE"/>
        </w:rPr>
        <w:t xml:space="preserve"> UV-LED-Tinten von Agfa zeichnen sich durch einen großen Farbraum und hohe Farbbrillanz aus. Der Tintenverbrauch ist der niedrigste auf dem Markt, dank der patentierten „</w:t>
      </w:r>
      <w:proofErr w:type="spellStart"/>
      <w:r w:rsidRPr="00060FE1">
        <w:rPr>
          <w:lang w:val="de-DE"/>
        </w:rPr>
        <w:t>Thin</w:t>
      </w:r>
      <w:proofErr w:type="spellEnd"/>
      <w:r w:rsidRPr="00060FE1">
        <w:rPr>
          <w:lang w:val="de-DE"/>
        </w:rPr>
        <w:t xml:space="preserve"> </w:t>
      </w:r>
      <w:proofErr w:type="spellStart"/>
      <w:r w:rsidRPr="00060FE1">
        <w:rPr>
          <w:lang w:val="de-DE"/>
        </w:rPr>
        <w:t>Ink</w:t>
      </w:r>
      <w:proofErr w:type="spellEnd"/>
      <w:r w:rsidRPr="00060FE1">
        <w:rPr>
          <w:lang w:val="de-DE"/>
        </w:rPr>
        <w:t xml:space="preserve"> Layer“-Technologie von Agfa, </w:t>
      </w:r>
      <w:r w:rsidRPr="00060FE1">
        <w:rPr>
          <w:lang w:val="de-DE"/>
        </w:rPr>
        <w:lastRenderedPageBreak/>
        <w:t xml:space="preserve">die auf einer Kombination von Pigmenten mit außergewöhnlicher Farbstärke, perfekt aufeinander abgestimmten Druckerkomponenten, die einen geringen Abfall und geringen Wartungsaufwand gewährleisten, und den intelligenten Algorithmen in der </w:t>
      </w:r>
      <w:proofErr w:type="spellStart"/>
      <w:r w:rsidRPr="00060FE1">
        <w:rPr>
          <w:lang w:val="de-DE"/>
        </w:rPr>
        <w:t>Asanti</w:t>
      </w:r>
      <w:proofErr w:type="spellEnd"/>
      <w:r w:rsidRPr="00060FE1">
        <w:rPr>
          <w:lang w:val="de-DE"/>
        </w:rPr>
        <w:t xml:space="preserve"> Workflow- und Farbmanagement-Software basiert.</w:t>
      </w:r>
    </w:p>
    <w:p w:rsidR="001044A4" w:rsidRPr="00060FE1" w:rsidRDefault="00797FEF">
      <w:pPr>
        <w:spacing w:line="300" w:lineRule="exact"/>
        <w:ind w:left="2410"/>
        <w:jc w:val="both"/>
        <w:rPr>
          <w:lang w:val="de-DE"/>
        </w:rPr>
      </w:pPr>
      <w:r w:rsidRPr="00060FE1">
        <w:rPr>
          <w:lang w:val="de-DE"/>
        </w:rPr>
        <w:t>GSP baut seine Geschäftsentwicklung auf den Anforderungen seiner Handelspartner und dem, was sie erfolgreich macht, auf. Das Team sucht nach Ausrüstungslösungen mit schnellerer und effizienterer Produktion, einem größeren Farbumfang, Zuverlässigkeit und Redundanz zwischen den Druck</w:t>
      </w:r>
      <w:r w:rsidR="00060FE1">
        <w:rPr>
          <w:lang w:val="de-DE"/>
        </w:rPr>
        <w:t>maschinen und Einrichtungen. Die</w:t>
      </w:r>
      <w:r w:rsidRPr="00060FE1">
        <w:rPr>
          <w:lang w:val="de-DE"/>
        </w:rPr>
        <w:t xml:space="preserve"> </w:t>
      </w:r>
      <w:r w:rsidR="00060FE1">
        <w:rPr>
          <w:lang w:val="de-DE"/>
        </w:rPr>
        <w:t xml:space="preserve">zukunftsorientierte Kaufentscheidung </w:t>
      </w:r>
      <w:r w:rsidRPr="00060FE1">
        <w:rPr>
          <w:lang w:val="de-DE"/>
        </w:rPr>
        <w:t xml:space="preserve">des </w:t>
      </w:r>
      <w:proofErr w:type="spellStart"/>
      <w:r w:rsidRPr="00060FE1">
        <w:rPr>
          <w:lang w:val="de-DE"/>
        </w:rPr>
        <w:t>Jeti</w:t>
      </w:r>
      <w:proofErr w:type="spellEnd"/>
      <w:r w:rsidRPr="00060FE1">
        <w:rPr>
          <w:lang w:val="de-DE"/>
        </w:rPr>
        <w:t xml:space="preserve"> </w:t>
      </w:r>
      <w:proofErr w:type="spellStart"/>
      <w:r w:rsidRPr="00060FE1">
        <w:rPr>
          <w:lang w:val="de-DE"/>
        </w:rPr>
        <w:t>Tauro</w:t>
      </w:r>
      <w:proofErr w:type="spellEnd"/>
      <w:r w:rsidRPr="00060FE1">
        <w:rPr>
          <w:lang w:val="de-DE"/>
        </w:rPr>
        <w:t xml:space="preserve"> H3300 UHS festigt die Führungsposition von GSP und stärkt die Partnerschaft mit Agfa.</w:t>
      </w:r>
    </w:p>
    <w:p w:rsidR="001044A4" w:rsidRPr="00060FE1" w:rsidRDefault="00797FEF">
      <w:pPr>
        <w:spacing w:line="340" w:lineRule="exact"/>
        <w:ind w:left="2410"/>
        <w:jc w:val="both"/>
        <w:rPr>
          <w:b/>
          <w:sz w:val="21"/>
          <w:szCs w:val="21"/>
          <w:lang w:val="de-DE"/>
        </w:rPr>
      </w:pPr>
      <w:r w:rsidRPr="00060FE1">
        <w:rPr>
          <w:b/>
          <w:sz w:val="21"/>
          <w:szCs w:val="21"/>
          <w:lang w:val="de-DE"/>
        </w:rPr>
        <w:t>Über Agfa</w:t>
      </w:r>
    </w:p>
    <w:p w:rsidR="001044A4" w:rsidRPr="00060FE1" w:rsidRDefault="00797FEF">
      <w:pPr>
        <w:autoSpaceDE w:val="0"/>
        <w:autoSpaceDN w:val="0"/>
        <w:adjustRightInd w:val="0"/>
        <w:spacing w:line="240" w:lineRule="auto"/>
        <w:ind w:left="2410"/>
        <w:jc w:val="both"/>
        <w:rPr>
          <w:sz w:val="21"/>
          <w:szCs w:val="21"/>
          <w:lang w:val="de-DE"/>
        </w:rPr>
      </w:pPr>
      <w:r w:rsidRPr="00060FE1">
        <w:rPr>
          <w:sz w:val="21"/>
          <w:szCs w:val="21"/>
          <w:lang w:val="de-DE"/>
        </w:rPr>
        <w:t xml:space="preserve">Agfa entwickelt, produziert und vertreibt eine umfassende Reihe von Bildverarbeitungssystemen und Workflow Lösungen für die Druckbranche, den Gesundheitsbereich sowie spezielle </w:t>
      </w:r>
      <w:r w:rsidR="001C1165" w:rsidRPr="00060FE1">
        <w:rPr>
          <w:sz w:val="21"/>
          <w:szCs w:val="21"/>
          <w:lang w:val="de-DE"/>
        </w:rPr>
        <w:t>Hightech Branchen</w:t>
      </w:r>
      <w:r w:rsidRPr="00060FE1">
        <w:rPr>
          <w:sz w:val="21"/>
          <w:szCs w:val="21"/>
          <w:lang w:val="de-DE"/>
        </w:rPr>
        <w:t>, wie beispielsweise Lösungen für bedruckte Elektronikteile und erneuerbare Energien.</w:t>
      </w:r>
    </w:p>
    <w:p w:rsidR="001044A4" w:rsidRPr="00060FE1" w:rsidRDefault="00797FEF">
      <w:pPr>
        <w:autoSpaceDE w:val="0"/>
        <w:autoSpaceDN w:val="0"/>
        <w:adjustRightInd w:val="0"/>
        <w:spacing w:line="240" w:lineRule="auto"/>
        <w:ind w:left="2410"/>
        <w:jc w:val="both"/>
        <w:rPr>
          <w:sz w:val="21"/>
          <w:szCs w:val="21"/>
          <w:lang w:val="de-DE"/>
        </w:rPr>
      </w:pPr>
      <w:r w:rsidRPr="00060FE1">
        <w:rPr>
          <w:sz w:val="21"/>
          <w:szCs w:val="21"/>
          <w:lang w:val="de-DE"/>
        </w:rPr>
        <w:t>Der Firmensitz befindet sich in Belgien. Die größten Produktions- und Forschungszentren befinden sich in Belgien, den Vereinigten Staaten, Kanada, Deutschland, Österreich, China und Brasilien. Durch eigene Vertriebsorganisationen ist Agfa weltweit in mehr als 40 Ländern tätig.</w:t>
      </w:r>
    </w:p>
    <w:p w:rsidR="006C33B9" w:rsidRPr="00060FE1" w:rsidRDefault="006C33B9" w:rsidP="006C33B9">
      <w:pPr>
        <w:autoSpaceDE w:val="0"/>
        <w:autoSpaceDN w:val="0"/>
        <w:adjustRightInd w:val="0"/>
        <w:spacing w:line="240" w:lineRule="auto"/>
        <w:ind w:left="2410"/>
        <w:jc w:val="both"/>
        <w:rPr>
          <w:sz w:val="21"/>
          <w:szCs w:val="21"/>
          <w:lang w:val="de-DE"/>
        </w:rPr>
      </w:pPr>
    </w:p>
    <w:tbl>
      <w:tblPr>
        <w:tblW w:w="0" w:type="auto"/>
        <w:tblInd w:w="2410" w:type="dxa"/>
        <w:tblLook w:val="04A0" w:firstRow="1" w:lastRow="0" w:firstColumn="1" w:lastColumn="0" w:noHBand="0" w:noVBand="1"/>
      </w:tblPr>
      <w:tblGrid>
        <w:gridCol w:w="3255"/>
        <w:gridCol w:w="3389"/>
      </w:tblGrid>
      <w:tr w:rsidR="006C33B9" w:rsidRPr="005E33E9" w:rsidTr="008515E2">
        <w:tc>
          <w:tcPr>
            <w:tcW w:w="3255" w:type="dxa"/>
            <w:shd w:val="clear" w:color="auto" w:fill="auto"/>
          </w:tcPr>
          <w:p w:rsidR="001044A4" w:rsidRDefault="00797FEF">
            <w:pPr>
              <w:autoSpaceDE w:val="0"/>
              <w:autoSpaceDN w:val="0"/>
              <w:adjustRightInd w:val="0"/>
              <w:spacing w:line="240" w:lineRule="auto"/>
              <w:ind w:left="-110"/>
              <w:jc w:val="both"/>
              <w:rPr>
                <w:b/>
                <w:bCs/>
                <w:szCs w:val="22"/>
              </w:rPr>
            </w:pPr>
            <w:r>
              <w:rPr>
                <w:b/>
                <w:bCs/>
                <w:szCs w:val="22"/>
              </w:rPr>
              <w:t>Agfa USA Media Relations</w:t>
            </w:r>
          </w:p>
          <w:p w:rsidR="001044A4" w:rsidRDefault="00797FEF">
            <w:pPr>
              <w:autoSpaceDE w:val="0"/>
              <w:autoSpaceDN w:val="0"/>
              <w:adjustRightInd w:val="0"/>
              <w:spacing w:line="240" w:lineRule="auto"/>
              <w:ind w:left="-110"/>
              <w:rPr>
                <w:rFonts w:ascii="Times New Roman" w:hAnsi="Times New Roman"/>
                <w:szCs w:val="22"/>
              </w:rPr>
            </w:pPr>
            <w:r>
              <w:rPr>
                <w:szCs w:val="22"/>
              </w:rPr>
              <w:t>Deborah Hutcheson</w:t>
            </w:r>
            <w:r>
              <w:rPr>
                <w:szCs w:val="22"/>
              </w:rPr>
              <w:br/>
              <w:t>Director of Marketing, Agfa</w:t>
            </w:r>
            <w:r>
              <w:rPr>
                <w:szCs w:val="22"/>
              </w:rPr>
              <w:br/>
              <w:t xml:space="preserve"> </w:t>
            </w:r>
            <w:r>
              <w:rPr>
                <w:szCs w:val="22"/>
              </w:rPr>
              <w:br/>
            </w:r>
            <w:r>
              <w:rPr>
                <w:szCs w:val="22"/>
              </w:rPr>
              <w:br/>
              <w:t>T: 800-540-2432 x8584646</w:t>
            </w:r>
            <w:r>
              <w:rPr>
                <w:szCs w:val="22"/>
              </w:rPr>
              <w:br/>
            </w:r>
            <w:hyperlink r:id="rId8" w:history="1">
              <w:r>
                <w:rPr>
                  <w:rStyle w:val="Hyperlink"/>
                  <w:rFonts w:cs="Arial"/>
                  <w:szCs w:val="22"/>
                </w:rPr>
                <w:t>deborah.hutcheson@agfa.com</w:t>
              </w:r>
            </w:hyperlink>
          </w:p>
        </w:tc>
        <w:tc>
          <w:tcPr>
            <w:tcW w:w="3389" w:type="dxa"/>
            <w:shd w:val="clear" w:color="auto" w:fill="auto"/>
          </w:tcPr>
          <w:p w:rsidR="006350A0" w:rsidRPr="008515E2" w:rsidRDefault="006350A0" w:rsidP="008515E2">
            <w:pPr>
              <w:autoSpaceDE w:val="0"/>
              <w:autoSpaceDN w:val="0"/>
              <w:adjustRightInd w:val="0"/>
              <w:spacing w:line="240" w:lineRule="auto"/>
              <w:rPr>
                <w:szCs w:val="22"/>
              </w:rPr>
            </w:pPr>
          </w:p>
          <w:p w:rsidR="001044A4" w:rsidRDefault="00797FEF">
            <w:pPr>
              <w:autoSpaceDE w:val="0"/>
              <w:autoSpaceDN w:val="0"/>
              <w:adjustRightInd w:val="0"/>
              <w:spacing w:line="240" w:lineRule="auto"/>
              <w:rPr>
                <w:szCs w:val="22"/>
              </w:rPr>
            </w:pPr>
            <w:r>
              <w:rPr>
                <w:szCs w:val="22"/>
              </w:rPr>
              <w:t xml:space="preserve">Jeff Lewis, </w:t>
            </w:r>
            <w:r>
              <w:rPr>
                <w:szCs w:val="22"/>
              </w:rPr>
              <w:br/>
              <w:t xml:space="preserve">Media Relations, </w:t>
            </w:r>
            <w:r>
              <w:rPr>
                <w:szCs w:val="22"/>
              </w:rPr>
              <w:br/>
              <w:t>Penguin Partners Creative, Inc.</w:t>
            </w:r>
            <w:r>
              <w:rPr>
                <w:szCs w:val="22"/>
              </w:rPr>
              <w:br/>
            </w:r>
            <w:r>
              <w:rPr>
                <w:szCs w:val="22"/>
              </w:rPr>
              <w:br/>
              <w:t>T: 845-535-1118</w:t>
            </w:r>
            <w:r>
              <w:rPr>
                <w:szCs w:val="22"/>
              </w:rPr>
              <w:br/>
            </w:r>
            <w:hyperlink r:id="rId9" w:history="1">
              <w:r>
                <w:rPr>
                  <w:rStyle w:val="Hyperlink"/>
                  <w:rFonts w:cs="Arial"/>
                  <w:szCs w:val="22"/>
                </w:rPr>
                <w:t>jefflewis.ppc@gmail.com</w:t>
              </w:r>
            </w:hyperlink>
          </w:p>
          <w:p w:rsidR="006C33B9" w:rsidRPr="008515E2" w:rsidRDefault="006C33B9" w:rsidP="008515E2">
            <w:pPr>
              <w:autoSpaceDE w:val="0"/>
              <w:autoSpaceDN w:val="0"/>
              <w:adjustRightInd w:val="0"/>
              <w:spacing w:line="240" w:lineRule="auto"/>
              <w:jc w:val="both"/>
              <w:rPr>
                <w:szCs w:val="22"/>
              </w:rPr>
            </w:pPr>
          </w:p>
        </w:tc>
      </w:tr>
    </w:tbl>
    <w:p w:rsidR="001044A4" w:rsidRPr="00060FE1" w:rsidRDefault="00797FEF">
      <w:pPr>
        <w:spacing w:line="340" w:lineRule="exact"/>
        <w:ind w:left="2410"/>
        <w:jc w:val="both"/>
        <w:rPr>
          <w:b/>
          <w:sz w:val="21"/>
          <w:szCs w:val="21"/>
          <w:lang w:val="de-DE"/>
        </w:rPr>
      </w:pPr>
      <w:r w:rsidRPr="00060FE1">
        <w:rPr>
          <w:b/>
          <w:sz w:val="21"/>
          <w:szCs w:val="21"/>
          <w:lang w:val="de-DE"/>
        </w:rPr>
        <w:t>Über GSP</w:t>
      </w:r>
    </w:p>
    <w:p w:rsidR="001044A4" w:rsidRPr="00060FE1" w:rsidRDefault="00797FEF">
      <w:pPr>
        <w:autoSpaceDE w:val="0"/>
        <w:autoSpaceDN w:val="0"/>
        <w:adjustRightInd w:val="0"/>
        <w:spacing w:line="240" w:lineRule="auto"/>
        <w:ind w:left="2410"/>
        <w:jc w:val="both"/>
        <w:rPr>
          <w:sz w:val="21"/>
          <w:szCs w:val="21"/>
          <w:lang w:val="de-DE"/>
        </w:rPr>
      </w:pPr>
      <w:r w:rsidRPr="00060FE1">
        <w:rPr>
          <w:sz w:val="21"/>
          <w:szCs w:val="21"/>
          <w:lang w:val="de-DE"/>
        </w:rPr>
        <w:t xml:space="preserve">GSP wurde 1978 gegründet und bietet branchenführende Einzelhandelslösungen an, die den Umsatz steigern, Kosten senken und das Kundenerlebnis verbessern. GSP bietet auch schlüsselfertiges Design, Fertigung und Installation für umfassende Ladenumgestaltungen und Dekorauffrischungen. Das preisgekrönte Designteam von GSP unterstützt Visual Merchandising, Fotografie und Grafik. Darüber hinaus bietet die </w:t>
      </w:r>
      <w:proofErr w:type="spellStart"/>
      <w:r w:rsidRPr="00060FE1">
        <w:rPr>
          <w:sz w:val="21"/>
          <w:szCs w:val="21"/>
          <w:lang w:val="de-DE"/>
        </w:rPr>
        <w:t>AccuStore</w:t>
      </w:r>
      <w:proofErr w:type="spellEnd"/>
      <w:r w:rsidRPr="00060FE1">
        <w:rPr>
          <w:sz w:val="21"/>
          <w:szCs w:val="21"/>
          <w:lang w:val="de-DE"/>
        </w:rPr>
        <w:t xml:space="preserve">® Store </w:t>
      </w:r>
      <w:proofErr w:type="spellStart"/>
      <w:r w:rsidRPr="00060FE1">
        <w:rPr>
          <w:sz w:val="21"/>
          <w:szCs w:val="21"/>
          <w:lang w:val="de-DE"/>
        </w:rPr>
        <w:t>Intelligence</w:t>
      </w:r>
      <w:proofErr w:type="spellEnd"/>
      <w:r w:rsidRPr="00060FE1">
        <w:rPr>
          <w:sz w:val="21"/>
          <w:szCs w:val="21"/>
          <w:lang w:val="de-DE"/>
        </w:rPr>
        <w:t xml:space="preserve">-Technologie von GSP eine einzige Quelle für genaue Standortdaten, damit Einzelhändler ihre Wachstumsinitiativen auf die spezifischen Bedürfnisse jeder einzelnen Filiale ausrichten können. </w:t>
      </w:r>
    </w:p>
    <w:p w:rsidR="001044A4" w:rsidRPr="00060FE1" w:rsidRDefault="0017504E">
      <w:pPr>
        <w:autoSpaceDE w:val="0"/>
        <w:autoSpaceDN w:val="0"/>
        <w:adjustRightInd w:val="0"/>
        <w:spacing w:line="240" w:lineRule="auto"/>
        <w:ind w:left="2410"/>
        <w:jc w:val="both"/>
        <w:rPr>
          <w:color w:val="C00000"/>
          <w:sz w:val="21"/>
          <w:szCs w:val="21"/>
          <w:lang w:val="de-DE"/>
        </w:rPr>
      </w:pPr>
      <w:hyperlink r:id="rId10" w:history="1">
        <w:r w:rsidR="00797FEF" w:rsidRPr="00060FE1">
          <w:rPr>
            <w:color w:val="C00000"/>
            <w:sz w:val="21"/>
            <w:szCs w:val="21"/>
            <w:lang w:val="de-DE"/>
          </w:rPr>
          <w:t>www.gspretail.com</w:t>
        </w:r>
      </w:hyperlink>
    </w:p>
    <w:p w:rsidR="006C33B9" w:rsidRPr="00060FE1" w:rsidRDefault="006C33B9" w:rsidP="00F043B6">
      <w:pPr>
        <w:autoSpaceDE w:val="0"/>
        <w:autoSpaceDN w:val="0"/>
        <w:adjustRightInd w:val="0"/>
        <w:spacing w:line="240" w:lineRule="auto"/>
        <w:ind w:left="2410"/>
        <w:jc w:val="both"/>
        <w:rPr>
          <w:sz w:val="21"/>
          <w:szCs w:val="21"/>
          <w:lang w:val="de-DE"/>
        </w:rPr>
      </w:pPr>
    </w:p>
    <w:p w:rsidR="001044A4" w:rsidRPr="00060FE1" w:rsidRDefault="00797FEF">
      <w:pPr>
        <w:autoSpaceDE w:val="0"/>
        <w:autoSpaceDN w:val="0"/>
        <w:adjustRightInd w:val="0"/>
        <w:spacing w:line="240" w:lineRule="auto"/>
        <w:ind w:left="2410"/>
        <w:jc w:val="both"/>
        <w:rPr>
          <w:sz w:val="21"/>
          <w:szCs w:val="21"/>
          <w:lang w:val="de-DE"/>
        </w:rPr>
      </w:pPr>
      <w:r w:rsidRPr="00060FE1">
        <w:rPr>
          <w:sz w:val="21"/>
          <w:szCs w:val="21"/>
          <w:lang w:val="de-DE"/>
        </w:rPr>
        <w:t>Eine Online-Version dieser Pressemitteilung finden Sie hier.</w:t>
      </w:r>
    </w:p>
    <w:p w:rsidR="001C13E3" w:rsidRPr="00060FE1" w:rsidRDefault="001C13E3" w:rsidP="00D7694A">
      <w:pPr>
        <w:spacing w:after="0"/>
        <w:ind w:left="2410"/>
        <w:rPr>
          <w:sz w:val="20"/>
          <w:lang w:val="de-DE"/>
        </w:rPr>
      </w:pPr>
    </w:p>
    <w:sectPr w:rsidR="001C13E3" w:rsidRPr="00060FE1" w:rsidSect="005D343D">
      <w:headerReference w:type="default" r:id="rId11"/>
      <w:footerReference w:type="default" r:id="rId12"/>
      <w:headerReference w:type="first" r:id="rId13"/>
      <w:footerReference w:type="first" r:id="rId14"/>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54C" w:rsidRDefault="000E454C">
      <w:r>
        <w:separator/>
      </w:r>
    </w:p>
    <w:p w:rsidR="000E454C" w:rsidRDefault="000E454C"/>
    <w:p w:rsidR="000E454C" w:rsidRDefault="000E454C"/>
    <w:p w:rsidR="000E454C" w:rsidRDefault="000E454C"/>
    <w:p w:rsidR="000E454C" w:rsidRDefault="000E454C"/>
    <w:p w:rsidR="000E454C" w:rsidRDefault="000E454C" w:rsidP="00420B47"/>
    <w:p w:rsidR="000E454C" w:rsidRDefault="000E454C"/>
    <w:p w:rsidR="000E454C" w:rsidRDefault="000E454C" w:rsidP="00712957"/>
    <w:p w:rsidR="000E454C" w:rsidRDefault="000E454C"/>
  </w:endnote>
  <w:endnote w:type="continuationSeparator" w:id="0">
    <w:p w:rsidR="000E454C" w:rsidRDefault="000E454C">
      <w:r>
        <w:continuationSeparator/>
      </w:r>
    </w:p>
    <w:p w:rsidR="000E454C" w:rsidRDefault="000E454C"/>
    <w:p w:rsidR="000E454C" w:rsidRDefault="000E454C"/>
    <w:p w:rsidR="000E454C" w:rsidRDefault="000E454C"/>
    <w:p w:rsidR="000E454C" w:rsidRDefault="000E454C"/>
    <w:p w:rsidR="000E454C" w:rsidRDefault="000E454C" w:rsidP="00420B47"/>
    <w:p w:rsidR="000E454C" w:rsidRDefault="000E454C"/>
    <w:p w:rsidR="000E454C" w:rsidRDefault="000E454C" w:rsidP="00712957"/>
    <w:p w:rsidR="000E454C" w:rsidRDefault="000E4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Mincho">
    <w:altName w:val="MS Gothic"/>
    <w:charset w:val="80"/>
    <w:family w:val="roman"/>
    <w:pitch w:val="variable"/>
    <w:sig w:usb0="800002E7" w:usb1="2AC7FCF0"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Bold">
    <w:altName w:val="Franklin Gothic Demi Cond"/>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4A4" w:rsidRDefault="00E76182">
    <w:pPr>
      <w:tabs>
        <w:tab w:val="center" w:pos="4820"/>
        <w:tab w:val="left" w:pos="7513"/>
        <w:tab w:val="left" w:pos="8840"/>
        <w:tab w:val="right" w:pos="9072"/>
      </w:tabs>
      <w:spacing w:after="0" w:line="300" w:lineRule="atLeast"/>
      <w:ind w:right="-23" w:firstLine="2126"/>
      <w:rPr>
        <w:rFonts w:cs="Times New Roman"/>
        <w:color w:val="7F7F7F"/>
        <w:sz w:val="16"/>
      </w:rPr>
    </w:pPr>
    <w:r>
      <w:rPr>
        <w:noProof/>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797FEF">
      <w:rPr>
        <w:rFonts w:cs="Times New Roman"/>
        <w:color w:val="7F7F7F"/>
        <w:sz w:val="16"/>
      </w:rPr>
      <w:tab/>
    </w:r>
    <w:r w:rsidR="00797FEF">
      <w:rPr>
        <w:rFonts w:cs="Times New Roman"/>
        <w:color w:val="7F7F7F"/>
        <w:sz w:val="16"/>
      </w:rPr>
      <w:tab/>
    </w:r>
    <w:r w:rsidR="00797FEF">
      <w:rPr>
        <w:rFonts w:cs="Times New Roman"/>
        <w:color w:val="7F7F7F"/>
        <w:sz w:val="16"/>
      </w:rPr>
      <w:tab/>
    </w:r>
    <w:r w:rsidR="00797FEF">
      <w:rPr>
        <w:rFonts w:cs="Times New Roman"/>
        <w:color w:val="7F7F7F"/>
        <w:sz w:val="16"/>
      </w:rPr>
      <w:tab/>
    </w:r>
    <w:r w:rsidR="001044A4">
      <w:rPr>
        <w:rFonts w:cs="Times New Roman"/>
        <w:color w:val="7F7F7F"/>
        <w:sz w:val="16"/>
      </w:rPr>
      <w:fldChar w:fldCharType="begin"/>
    </w:r>
    <w:r w:rsidR="00797FEF">
      <w:rPr>
        <w:rFonts w:cs="Times New Roman"/>
        <w:color w:val="7F7F7F"/>
        <w:sz w:val="16"/>
      </w:rPr>
      <w:instrText xml:space="preserve"> PAGE </w:instrText>
    </w:r>
    <w:r w:rsidR="001044A4">
      <w:rPr>
        <w:rFonts w:cs="Times New Roman"/>
        <w:color w:val="7F7F7F"/>
        <w:sz w:val="16"/>
      </w:rPr>
      <w:fldChar w:fldCharType="separate"/>
    </w:r>
    <w:r w:rsidR="0017504E">
      <w:rPr>
        <w:rFonts w:cs="Times New Roman"/>
        <w:noProof/>
        <w:color w:val="7F7F7F"/>
        <w:sz w:val="16"/>
      </w:rPr>
      <w:t>4</w:t>
    </w:r>
    <w:r w:rsidR="001044A4">
      <w:rPr>
        <w:rFonts w:cs="Times New Roman"/>
        <w:color w:val="7F7F7F"/>
        <w:sz w:val="16"/>
      </w:rPr>
      <w:fldChar w:fldCharType="end"/>
    </w:r>
    <w:r w:rsidR="00797FEF">
      <w:rPr>
        <w:rFonts w:cs="Times New Roman"/>
        <w:color w:val="7F7F7F"/>
        <w:sz w:val="16"/>
      </w:rPr>
      <w:t>/</w:t>
    </w:r>
    <w:r w:rsidR="001044A4">
      <w:rPr>
        <w:rFonts w:cs="Times New Roman"/>
        <w:color w:val="7F7F7F"/>
        <w:sz w:val="16"/>
      </w:rPr>
      <w:fldChar w:fldCharType="begin"/>
    </w:r>
    <w:r w:rsidR="00797FEF">
      <w:rPr>
        <w:rFonts w:cs="Times New Roman"/>
        <w:color w:val="7F7F7F"/>
        <w:sz w:val="16"/>
      </w:rPr>
      <w:instrText xml:space="preserve"> NUMPAGES </w:instrText>
    </w:r>
    <w:r w:rsidR="001044A4">
      <w:rPr>
        <w:rFonts w:cs="Times New Roman"/>
        <w:color w:val="7F7F7F"/>
        <w:sz w:val="16"/>
      </w:rPr>
      <w:fldChar w:fldCharType="separate"/>
    </w:r>
    <w:r w:rsidR="0017504E">
      <w:rPr>
        <w:rFonts w:cs="Times New Roman"/>
        <w:noProof/>
        <w:color w:val="7F7F7F"/>
        <w:sz w:val="16"/>
      </w:rPr>
      <w:t>4</w:t>
    </w:r>
    <w:r w:rsidR="001044A4">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4A4" w:rsidRDefault="00797FEF">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1044A4">
      <w:rPr>
        <w:rFonts w:cs="Times New Roman"/>
        <w:color w:val="7F7F7F"/>
        <w:sz w:val="16"/>
      </w:rPr>
      <w:fldChar w:fldCharType="begin"/>
    </w:r>
    <w:r>
      <w:rPr>
        <w:rFonts w:cs="Times New Roman"/>
        <w:color w:val="7F7F7F"/>
        <w:sz w:val="16"/>
      </w:rPr>
      <w:instrText xml:space="preserve"> PAGE </w:instrText>
    </w:r>
    <w:r w:rsidR="001044A4">
      <w:rPr>
        <w:rFonts w:cs="Times New Roman"/>
        <w:color w:val="7F7F7F"/>
        <w:sz w:val="16"/>
      </w:rPr>
      <w:fldChar w:fldCharType="separate"/>
    </w:r>
    <w:r>
      <w:rPr>
        <w:rFonts w:cs="Times New Roman"/>
        <w:color w:val="7F7F7F"/>
        <w:sz w:val="16"/>
      </w:rPr>
      <w:t>1</w:t>
    </w:r>
    <w:r w:rsidR="001044A4">
      <w:rPr>
        <w:rFonts w:cs="Times New Roman"/>
        <w:color w:val="7F7F7F"/>
        <w:sz w:val="16"/>
      </w:rPr>
      <w:fldChar w:fldCharType="end"/>
    </w:r>
    <w:r>
      <w:rPr>
        <w:rFonts w:cs="Times New Roman"/>
        <w:color w:val="7F7F7F"/>
        <w:sz w:val="16"/>
      </w:rPr>
      <w:t>/</w:t>
    </w:r>
    <w:r w:rsidR="001044A4">
      <w:rPr>
        <w:rFonts w:cs="Times New Roman"/>
        <w:color w:val="7F7F7F"/>
        <w:sz w:val="16"/>
      </w:rPr>
      <w:fldChar w:fldCharType="begin"/>
    </w:r>
    <w:r>
      <w:rPr>
        <w:rFonts w:cs="Times New Roman"/>
        <w:color w:val="7F7F7F"/>
        <w:sz w:val="16"/>
      </w:rPr>
      <w:instrText xml:space="preserve"> NUMPAGES </w:instrText>
    </w:r>
    <w:r w:rsidR="001044A4">
      <w:rPr>
        <w:rFonts w:cs="Times New Roman"/>
        <w:color w:val="7F7F7F"/>
        <w:sz w:val="16"/>
      </w:rPr>
      <w:fldChar w:fldCharType="separate"/>
    </w:r>
    <w:r w:rsidR="00A12A41">
      <w:rPr>
        <w:rFonts w:cs="Times New Roman"/>
        <w:noProof/>
        <w:color w:val="7F7F7F"/>
        <w:sz w:val="16"/>
      </w:rPr>
      <w:t>4</w:t>
    </w:r>
    <w:r w:rsidR="001044A4">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54C" w:rsidRDefault="000E454C">
      <w:r>
        <w:separator/>
      </w:r>
    </w:p>
    <w:p w:rsidR="000E454C" w:rsidRDefault="000E454C"/>
    <w:p w:rsidR="000E454C" w:rsidRDefault="000E454C"/>
    <w:p w:rsidR="000E454C" w:rsidRDefault="000E454C"/>
    <w:p w:rsidR="000E454C" w:rsidRDefault="000E454C"/>
    <w:p w:rsidR="000E454C" w:rsidRDefault="000E454C" w:rsidP="00420B47"/>
    <w:p w:rsidR="000E454C" w:rsidRDefault="000E454C"/>
    <w:p w:rsidR="000E454C" w:rsidRDefault="000E454C" w:rsidP="00712957"/>
    <w:p w:rsidR="000E454C" w:rsidRDefault="000E454C"/>
  </w:footnote>
  <w:footnote w:type="continuationSeparator" w:id="0">
    <w:p w:rsidR="000E454C" w:rsidRDefault="000E454C">
      <w:r>
        <w:continuationSeparator/>
      </w:r>
    </w:p>
    <w:p w:rsidR="000E454C" w:rsidRDefault="000E454C"/>
    <w:p w:rsidR="000E454C" w:rsidRDefault="000E454C"/>
    <w:p w:rsidR="000E454C" w:rsidRDefault="000E454C"/>
    <w:p w:rsidR="000E454C" w:rsidRDefault="000E454C"/>
    <w:p w:rsidR="000E454C" w:rsidRDefault="000E454C" w:rsidP="00420B47"/>
    <w:p w:rsidR="000E454C" w:rsidRDefault="000E454C"/>
    <w:p w:rsidR="000E454C" w:rsidRDefault="000E454C" w:rsidP="00712957"/>
    <w:p w:rsidR="000E454C" w:rsidRDefault="000E45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4A4" w:rsidRDefault="00797FEF">
    <w:pPr>
      <w:pStyle w:val="Koptekst"/>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1044A4" w:rsidRDefault="00E76182">
    <w:pPr>
      <w:spacing w:after="240"/>
      <w:rPr>
        <w:b/>
        <w:color w:val="404040"/>
        <w:sz w:val="44"/>
        <w:szCs w:val="44"/>
      </w:rPr>
    </w:pPr>
    <w:r>
      <w:rPr>
        <w:noProof/>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1044A4" w:rsidRDefault="00797FEF">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1044A4" w:rsidRDefault="00797FEF">
                    <w:pPr>
                      <w:jc w:val="right"/>
                      <w:rPr>
                        <w:rFonts w:ascii="Arial Narrow" w:hAnsi="Arial Narrow"/>
                      </w:rPr>
                    </w:pPr>
                    <w:r>
                      <w:rPr>
                        <w:rFonts w:ascii="Arial Narrow" w:hAnsi="Arial Narrow"/>
                      </w:rPr>
                      <w:t>AGFA</w:t>
                    </w:r>
                  </w:p>
                </w:txbxContent>
              </v:textbox>
            </v:shape>
          </w:pict>
        </mc:Fallback>
      </mc:AlternateContent>
    </w:r>
    <w:r w:rsidR="00797FEF">
      <w:rPr>
        <w:b/>
        <w:color w:val="404040"/>
        <w:sz w:val="28"/>
        <w:szCs w:val="44"/>
      </w:rPr>
      <w:t>PRESSEMITTEILUNG</w:t>
    </w:r>
  </w:p>
  <w:p w:rsidR="00E6591C" w:rsidRDefault="00E76182">
    <w:r>
      <w:rPr>
        <w:noProof/>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332740</wp:posOffset>
              </wp:positionV>
              <wp:extent cx="1371600" cy="9334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1044A4" w:rsidRDefault="00797FEF">
                          <w:pPr>
                            <w:spacing w:after="0" w:line="276" w:lineRule="auto"/>
                            <w:rPr>
                              <w:b/>
                              <w:sz w:val="16"/>
                            </w:rPr>
                          </w:pPr>
                          <w:r>
                            <w:rPr>
                              <w:b/>
                              <w:sz w:val="16"/>
                            </w:rPr>
                            <w:t>Agfa</w:t>
                          </w:r>
                        </w:p>
                        <w:p w:rsidR="001044A4" w:rsidRDefault="00797FEF">
                          <w:pPr>
                            <w:spacing w:after="0" w:line="276" w:lineRule="auto"/>
                            <w:rPr>
                              <w:b/>
                              <w:sz w:val="16"/>
                            </w:rPr>
                          </w:pPr>
                          <w:proofErr w:type="spellStart"/>
                          <w:r>
                            <w:rPr>
                              <w:rFonts w:ascii="Arial Narrow" w:hAnsi="Arial Narrow"/>
                              <w:sz w:val="16"/>
                            </w:rPr>
                            <w:t>Septestraat</w:t>
                          </w:r>
                          <w:proofErr w:type="spellEnd"/>
                          <w:r>
                            <w:rPr>
                              <w:rFonts w:ascii="Arial Narrow" w:hAnsi="Arial Narrow"/>
                              <w:sz w:val="16"/>
                            </w:rPr>
                            <w:t xml:space="preserve"> 27</w:t>
                          </w:r>
                        </w:p>
                        <w:p w:rsidR="001044A4" w:rsidRDefault="00797FEF">
                          <w:pPr>
                            <w:spacing w:after="0" w:line="276" w:lineRule="auto"/>
                            <w:rPr>
                              <w:rFonts w:ascii="Arial Narrow" w:hAnsi="Arial Narrow"/>
                              <w:sz w:val="16"/>
                            </w:rPr>
                          </w:pPr>
                          <w:r>
                            <w:rPr>
                              <w:rFonts w:ascii="Arial Narrow" w:hAnsi="Arial Narrow"/>
                              <w:sz w:val="16"/>
                            </w:rPr>
                            <w:t xml:space="preserve">B – 2640 Mortsel </w:t>
                          </w:r>
                        </w:p>
                        <w:p w:rsidR="001044A4" w:rsidRDefault="00797FEF">
                          <w:pPr>
                            <w:spacing w:after="0" w:line="276" w:lineRule="auto"/>
                            <w:rPr>
                              <w:rFonts w:ascii="Arial Narrow" w:hAnsi="Arial Narrow"/>
                              <w:sz w:val="16"/>
                            </w:rPr>
                          </w:pPr>
                          <w:proofErr w:type="spellStart"/>
                          <w:r>
                            <w:rPr>
                              <w:rFonts w:ascii="Arial Narrow" w:hAnsi="Arial Narrow"/>
                              <w:sz w:val="16"/>
                            </w:rPr>
                            <w:t>Belgien</w:t>
                          </w:r>
                          <w:proofErr w:type="spellEnd"/>
                        </w:p>
                        <w:p w:rsidR="00BB7EB3" w:rsidRDefault="00BB7EB3" w:rsidP="00BB7EB3">
                          <w:pPr>
                            <w:spacing w:after="0" w:line="276" w:lineRule="auto"/>
                            <w:rPr>
                              <w:rFonts w:ascii="Arial Narrow" w:hAnsi="Arial Narrow"/>
                              <w:sz w:val="16"/>
                            </w:rPr>
                          </w:pPr>
                        </w:p>
                        <w:p w:rsidR="001044A4" w:rsidRDefault="0017504E">
                          <w:pPr>
                            <w:spacing w:after="0" w:line="276" w:lineRule="auto"/>
                            <w:rPr>
                              <w:rFonts w:ascii="Arial Narrow" w:hAnsi="Arial Narrow"/>
                              <w:sz w:val="16"/>
                            </w:rPr>
                          </w:pPr>
                          <w:hyperlink r:id="rId1" w:history="1">
                            <w:r w:rsidR="00797FEF">
                              <w:rPr>
                                <w:rStyle w:val="Hyperlink"/>
                                <w:rFonts w:ascii="Arial Narrow" w:hAnsi="Arial Narrow" w:cs="Arial"/>
                                <w:sz w:val="16"/>
                              </w:rPr>
                              <w:t>press@agfa.com</w:t>
                            </w:r>
                          </w:hyperlink>
                        </w:p>
                        <w:p w:rsidR="00BB7EB3" w:rsidRPr="00CE2983" w:rsidRDefault="00BB7EB3" w:rsidP="00BB7EB3">
                          <w:pPr>
                            <w:spacing w:after="0" w:line="276"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1044A4" w:rsidRDefault="00797FEF">
                    <w:pPr>
                      <w:spacing w:after="0" w:line="276" w:lineRule="auto"/>
                      <w:rPr>
                        <w:b/>
                        <w:sz w:val="16"/>
                      </w:rPr>
                    </w:pPr>
                    <w:r>
                      <w:rPr>
                        <w:b/>
                        <w:sz w:val="16"/>
                      </w:rPr>
                      <w:t>Agfa</w:t>
                    </w:r>
                  </w:p>
                  <w:p w:rsidR="001044A4" w:rsidRDefault="00797FEF">
                    <w:pPr>
                      <w:spacing w:after="0" w:line="276" w:lineRule="auto"/>
                      <w:rPr>
                        <w:b/>
                        <w:sz w:val="16"/>
                      </w:rPr>
                    </w:pPr>
                    <w:r>
                      <w:rPr>
                        <w:rFonts w:ascii="Arial Narrow" w:hAnsi="Arial Narrow"/>
                        <w:sz w:val="16"/>
                      </w:rPr>
                      <w:t>Septestraat 27</w:t>
                    </w:r>
                  </w:p>
                  <w:p w:rsidR="001044A4" w:rsidRDefault="00797FEF">
                    <w:pPr>
                      <w:spacing w:after="0" w:line="276" w:lineRule="auto"/>
                      <w:rPr>
                        <w:rFonts w:ascii="Arial Narrow" w:hAnsi="Arial Narrow"/>
                        <w:sz w:val="16"/>
                      </w:rPr>
                    </w:pPr>
                    <w:r>
                      <w:rPr>
                        <w:rFonts w:ascii="Arial Narrow" w:hAnsi="Arial Narrow"/>
                        <w:sz w:val="16"/>
                      </w:rPr>
                      <w:t xml:space="preserve">B – 2640 Mortsel </w:t>
                    </w:r>
                  </w:p>
                  <w:p w:rsidR="001044A4" w:rsidRDefault="00797FEF">
                    <w:pPr>
                      <w:spacing w:after="0" w:line="276" w:lineRule="auto"/>
                      <w:rPr>
                        <w:rFonts w:ascii="Arial Narrow" w:hAnsi="Arial Narrow"/>
                        <w:sz w:val="16"/>
                      </w:rPr>
                    </w:pPr>
                    <w:r>
                      <w:rPr>
                        <w:rFonts w:ascii="Arial Narrow" w:hAnsi="Arial Narrow"/>
                        <w:sz w:val="16"/>
                      </w:rPr>
                      <w:t>Belgien</w:t>
                    </w:r>
                  </w:p>
                  <w:p w:rsidR="00BB7EB3" w:rsidRDefault="00BB7EB3" w:rsidP="00BB7EB3">
                    <w:pPr>
                      <w:spacing w:after="0" w:line="276" w:lineRule="auto"/>
                      <w:rPr>
                        <w:rFonts w:ascii="Arial Narrow" w:hAnsi="Arial Narrow"/>
                        <w:sz w:val="16"/>
                      </w:rPr>
                    </w:pPr>
                  </w:p>
                  <w:p w:rsidR="001044A4" w:rsidRDefault="000E454C">
                    <w:pPr>
                      <w:spacing w:after="0" w:line="276" w:lineRule="auto"/>
                      <w:rPr>
                        <w:rFonts w:ascii="Arial Narrow" w:hAnsi="Arial Narrow"/>
                        <w:sz w:val="16"/>
                      </w:rPr>
                    </w:pPr>
                    <w:hyperlink r:id="rId2" w:history="1">
                      <w:r w:rsidR="00797FEF">
                        <w:rPr>
                          <w:rStyle w:val="Hyperlink"/>
                          <w:rFonts w:ascii="Arial Narrow" w:hAnsi="Arial Narrow" w:cs="Arial"/>
                          <w:sz w:val="16"/>
                        </w:rPr>
                        <w:t>press@agfa.com</w:t>
                      </w:r>
                    </w:hyperlink>
                  </w:p>
                  <w:p w:rsidR="00BB7EB3" w:rsidRPr="00CE2983" w:rsidRDefault="00BB7EB3" w:rsidP="00BB7EB3">
                    <w:pPr>
                      <w:spacing w:after="0" w:line="276" w:lineRule="auto"/>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4A4" w:rsidRDefault="00E76182">
    <w:pPr>
      <w:pStyle w:val="Koptekst"/>
      <w:tabs>
        <w:tab w:val="right" w:pos="9072"/>
      </w:tabs>
      <w:spacing w:after="0"/>
      <w:ind w:left="-1418"/>
      <w:rPr>
        <w:rFonts w:ascii="Arial Narrow Bold" w:hAnsi="Arial Narrow Bold"/>
        <w:b w:val="0"/>
        <w:color w:val="FFFFFF"/>
      </w:rPr>
    </w:pPr>
    <w:r>
      <w:rPr>
        <w:noProof/>
        <w:lang w:val="en-US" w:eastAsia="en-US"/>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797FEF">
      <w:rPr>
        <w:rFonts w:ascii="Arial Narrow Bold" w:hAnsi="Arial Narrow Bold"/>
        <w:b w:val="0"/>
        <w:color w:val="FFFFFF"/>
        <w:sz w:val="32"/>
      </w:rPr>
      <w:tab/>
    </w:r>
    <w:r w:rsidR="00797FEF">
      <w:rPr>
        <w:rFonts w:ascii="Arial Narrow Bold" w:hAnsi="Arial Narrow Bold"/>
        <w:b w:val="0"/>
        <w:color w:val="FFFFFF"/>
      </w:rPr>
      <w:t>AGFA GRAPHICS</w:t>
    </w:r>
  </w:p>
  <w:p w:rsidR="00E6591C" w:rsidRDefault="00E6591C" w:rsidP="009B6785"/>
  <w:p w:rsidR="001044A4" w:rsidRDefault="00E76182">
    <w:pPr>
      <w:spacing w:after="240"/>
      <w:rPr>
        <w:b/>
        <w:color w:val="404040"/>
        <w:sz w:val="44"/>
        <w:szCs w:val="44"/>
      </w:rPr>
    </w:pPr>
    <w:r>
      <w:rPr>
        <w:noProof/>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1044A4" w:rsidRDefault="00797FEF">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1044A4" w:rsidRDefault="00797FEF">
                    <w:pPr>
                      <w:rPr>
                        <w:rFonts w:ascii="Arial Narrow" w:hAnsi="Arial Narrow"/>
                      </w:rPr>
                    </w:pPr>
                    <w:r>
                      <w:rPr>
                        <w:rFonts w:ascii="Arial Narrow" w:hAnsi="Arial Narrow"/>
                      </w:rPr>
                      <w:t>AGFA GRAPHICS</w:t>
                    </w:r>
                  </w:p>
                </w:txbxContent>
              </v:textbox>
            </v:shape>
          </w:pict>
        </mc:Fallback>
      </mc:AlternateContent>
    </w:r>
    <w:r w:rsidR="00797FEF">
      <w:rPr>
        <w:b/>
        <w:color w:val="404040"/>
        <w:sz w:val="28"/>
        <w:szCs w:val="44"/>
      </w:rPr>
      <w:t>PRESSEMITTEILUNG</w:t>
    </w:r>
  </w:p>
  <w:p w:rsidR="00E6591C" w:rsidRDefault="00E76182" w:rsidP="00712957">
    <w:r>
      <w:rPr>
        <w:noProof/>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1044A4" w:rsidRPr="00060FE1" w:rsidRDefault="00797FEF">
                          <w:pPr>
                            <w:spacing w:after="0"/>
                            <w:rPr>
                              <w:b/>
                              <w:sz w:val="16"/>
                              <w:lang w:val="de-DE"/>
                            </w:rPr>
                          </w:pPr>
                          <w:r w:rsidRPr="00060FE1">
                            <w:rPr>
                              <w:b/>
                              <w:sz w:val="16"/>
                              <w:lang w:val="de-DE"/>
                            </w:rPr>
                            <w:t>Agfa Graphics</w:t>
                          </w:r>
                        </w:p>
                        <w:p w:rsidR="001044A4" w:rsidRPr="00060FE1" w:rsidRDefault="00797FEF">
                          <w:pPr>
                            <w:spacing w:after="0"/>
                            <w:rPr>
                              <w:b/>
                              <w:sz w:val="16"/>
                              <w:lang w:val="de-DE"/>
                            </w:rPr>
                          </w:pPr>
                          <w:proofErr w:type="spellStart"/>
                          <w:r w:rsidRPr="00060FE1">
                            <w:rPr>
                              <w:rFonts w:ascii="Arial Narrow" w:hAnsi="Arial Narrow"/>
                              <w:sz w:val="16"/>
                              <w:lang w:val="de-DE"/>
                            </w:rPr>
                            <w:t>Septestraat</w:t>
                          </w:r>
                          <w:proofErr w:type="spellEnd"/>
                          <w:r w:rsidRPr="00060FE1">
                            <w:rPr>
                              <w:rFonts w:ascii="Arial Narrow" w:hAnsi="Arial Narrow"/>
                              <w:sz w:val="16"/>
                              <w:lang w:val="de-DE"/>
                            </w:rPr>
                            <w:t xml:space="preserve"> 27</w:t>
                          </w:r>
                        </w:p>
                        <w:p w:rsidR="001044A4" w:rsidRPr="00060FE1" w:rsidRDefault="00797FEF">
                          <w:pPr>
                            <w:spacing w:after="0"/>
                            <w:rPr>
                              <w:rFonts w:ascii="Arial Narrow" w:hAnsi="Arial Narrow"/>
                              <w:sz w:val="16"/>
                              <w:lang w:val="de-DE"/>
                            </w:rPr>
                          </w:pPr>
                          <w:r w:rsidRPr="00060FE1">
                            <w:rPr>
                              <w:rFonts w:ascii="Arial Narrow" w:hAnsi="Arial Narrow"/>
                              <w:sz w:val="16"/>
                              <w:lang w:val="de-DE"/>
                            </w:rPr>
                            <w:t xml:space="preserve">B – 2640 </w:t>
                          </w:r>
                          <w:proofErr w:type="spellStart"/>
                          <w:r w:rsidRPr="00060FE1">
                            <w:rPr>
                              <w:rFonts w:ascii="Arial Narrow" w:hAnsi="Arial Narrow"/>
                              <w:sz w:val="16"/>
                              <w:lang w:val="de-DE"/>
                            </w:rPr>
                            <w:t>Mortsel</w:t>
                          </w:r>
                          <w:proofErr w:type="spellEnd"/>
                          <w:r w:rsidRPr="00060FE1">
                            <w:rPr>
                              <w:rFonts w:ascii="Arial Narrow" w:hAnsi="Arial Narrow"/>
                              <w:sz w:val="16"/>
                              <w:lang w:val="de-DE"/>
                            </w:rPr>
                            <w:t xml:space="preserve"> </w:t>
                          </w:r>
                        </w:p>
                        <w:p w:rsidR="001044A4" w:rsidRPr="00060FE1" w:rsidRDefault="00797FEF">
                          <w:pPr>
                            <w:spacing w:after="0"/>
                            <w:rPr>
                              <w:sz w:val="16"/>
                              <w:lang w:val="de-DE"/>
                            </w:rPr>
                          </w:pPr>
                          <w:r w:rsidRPr="00060FE1">
                            <w:rPr>
                              <w:rFonts w:ascii="Arial Narrow" w:hAnsi="Arial Narrow"/>
                              <w:sz w:val="16"/>
                              <w:lang w:val="de-DE"/>
                            </w:rPr>
                            <w:t>Belgien</w:t>
                          </w:r>
                        </w:p>
                        <w:p w:rsidR="00E6591C" w:rsidRPr="00060FE1" w:rsidRDefault="00E6591C" w:rsidP="009041F0">
                          <w:pPr>
                            <w:spacing w:after="0"/>
                            <w:rPr>
                              <w:sz w:val="16"/>
                              <w:lang w:val="de-DE"/>
                            </w:rPr>
                          </w:pPr>
                        </w:p>
                        <w:p w:rsidR="001044A4" w:rsidRPr="00060FE1" w:rsidRDefault="00797FEF">
                          <w:pPr>
                            <w:spacing w:after="0"/>
                            <w:rPr>
                              <w:rFonts w:ascii="Arial Narrow" w:hAnsi="Arial Narrow"/>
                              <w:sz w:val="16"/>
                              <w:lang w:val="de-DE"/>
                            </w:rPr>
                          </w:pPr>
                          <w:r w:rsidRPr="00060FE1">
                            <w:rPr>
                              <w:rFonts w:ascii="Arial Narrow" w:hAnsi="Arial Narrow"/>
                              <w:sz w:val="16"/>
                              <w:lang w:val="de-DE"/>
                            </w:rPr>
                            <w:t xml:space="preserve">Paul </w:t>
                          </w:r>
                          <w:proofErr w:type="spellStart"/>
                          <w:r w:rsidRPr="00060FE1">
                            <w:rPr>
                              <w:rFonts w:ascii="Arial Narrow" w:hAnsi="Arial Narrow"/>
                              <w:sz w:val="16"/>
                              <w:lang w:val="de-DE"/>
                            </w:rPr>
                            <w:t>Adriaensen</w:t>
                          </w:r>
                          <w:proofErr w:type="spellEnd"/>
                        </w:p>
                        <w:p w:rsidR="001044A4" w:rsidRPr="00060FE1" w:rsidRDefault="00797FEF">
                          <w:pPr>
                            <w:spacing w:after="0"/>
                            <w:rPr>
                              <w:rFonts w:ascii="Arial Narrow" w:hAnsi="Arial Narrow"/>
                              <w:sz w:val="16"/>
                              <w:lang w:val="de-DE"/>
                            </w:rPr>
                          </w:pPr>
                          <w:r w:rsidRPr="00060FE1">
                            <w:rPr>
                              <w:rFonts w:ascii="Arial Narrow" w:hAnsi="Arial Narrow"/>
                              <w:i/>
                              <w:sz w:val="16"/>
                              <w:lang w:val="de-DE"/>
                            </w:rPr>
                            <w:t>Press Relations Manager</w:t>
                          </w:r>
                          <w:r w:rsidRPr="00060FE1">
                            <w:rPr>
                              <w:i/>
                              <w:sz w:val="16"/>
                              <w:lang w:val="de-DE"/>
                            </w:rPr>
                            <w:br/>
                          </w:r>
                          <w:r w:rsidRPr="00060FE1">
                            <w:rPr>
                              <w:rFonts w:ascii="Arial Narrow" w:hAnsi="Arial Narrow"/>
                              <w:i/>
                              <w:sz w:val="16"/>
                              <w:lang w:val="de-DE"/>
                            </w:rPr>
                            <w:t xml:space="preserve">Agfa Graphics </w:t>
                          </w:r>
                        </w:p>
                        <w:p w:rsidR="00E6591C" w:rsidRPr="00060FE1" w:rsidRDefault="00E6591C" w:rsidP="009041F0">
                          <w:pPr>
                            <w:spacing w:after="0"/>
                            <w:rPr>
                              <w:rFonts w:ascii="Arial Narrow" w:hAnsi="Arial Narrow"/>
                              <w:sz w:val="16"/>
                              <w:lang w:val="de-DE"/>
                            </w:rPr>
                          </w:pPr>
                        </w:p>
                        <w:p w:rsidR="001044A4" w:rsidRPr="00060FE1" w:rsidRDefault="00797FEF">
                          <w:pPr>
                            <w:spacing w:after="0"/>
                            <w:rPr>
                              <w:rFonts w:ascii="Arial Narrow" w:hAnsi="Arial Narrow"/>
                              <w:sz w:val="16"/>
                              <w:lang w:val="de-DE"/>
                            </w:rPr>
                          </w:pPr>
                          <w:r w:rsidRPr="00060FE1">
                            <w:rPr>
                              <w:rFonts w:ascii="Arial Narrow" w:hAnsi="Arial Narrow"/>
                              <w:sz w:val="16"/>
                              <w:lang w:val="de-DE"/>
                            </w:rPr>
                            <w:t>T: +32 3 444 3940</w:t>
                          </w:r>
                        </w:p>
                        <w:p w:rsidR="001044A4" w:rsidRPr="00060FE1" w:rsidRDefault="00797FEF">
                          <w:pPr>
                            <w:rPr>
                              <w:lang w:val="de-DE"/>
                            </w:rPr>
                          </w:pPr>
                          <w:r w:rsidRPr="00060FE1">
                            <w:rPr>
                              <w:rFonts w:ascii="Arial Narrow" w:hAnsi="Arial Narrow"/>
                              <w:sz w:val="16"/>
                              <w:lang w:val="de-DE"/>
                            </w:rPr>
                            <w:t>E: press.graphics@agfa.com</w:t>
                          </w:r>
                        </w:p>
                        <w:p w:rsidR="00E6591C" w:rsidRPr="00060FE1" w:rsidRDefault="00E6591C" w:rsidP="009041F0">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1044A4" w:rsidRPr="00060FE1" w:rsidRDefault="00797FEF">
                    <w:pPr>
                      <w:spacing w:after="0"/>
                      <w:rPr>
                        <w:b/>
                        <w:sz w:val="16"/>
                        <w:lang w:val="de-DE"/>
                      </w:rPr>
                    </w:pPr>
                    <w:r w:rsidRPr="00060FE1">
                      <w:rPr>
                        <w:b/>
                        <w:sz w:val="16"/>
                        <w:lang w:val="de-DE"/>
                      </w:rPr>
                      <w:t>Agfa Graphics</w:t>
                    </w:r>
                  </w:p>
                  <w:p w:rsidR="001044A4" w:rsidRPr="00060FE1" w:rsidRDefault="00797FEF">
                    <w:pPr>
                      <w:spacing w:after="0"/>
                      <w:rPr>
                        <w:b/>
                        <w:sz w:val="16"/>
                        <w:lang w:val="de-DE"/>
                      </w:rPr>
                    </w:pPr>
                    <w:r w:rsidRPr="00060FE1">
                      <w:rPr>
                        <w:rFonts w:ascii="Arial Narrow" w:hAnsi="Arial Narrow"/>
                        <w:sz w:val="16"/>
                        <w:lang w:val="de-DE"/>
                      </w:rPr>
                      <w:t>Septestraat 27</w:t>
                    </w:r>
                  </w:p>
                  <w:p w:rsidR="001044A4" w:rsidRPr="00060FE1" w:rsidRDefault="00797FEF">
                    <w:pPr>
                      <w:spacing w:after="0"/>
                      <w:rPr>
                        <w:rFonts w:ascii="Arial Narrow" w:hAnsi="Arial Narrow"/>
                        <w:sz w:val="16"/>
                        <w:lang w:val="de-DE"/>
                      </w:rPr>
                    </w:pPr>
                    <w:r w:rsidRPr="00060FE1">
                      <w:rPr>
                        <w:rFonts w:ascii="Arial Narrow" w:hAnsi="Arial Narrow"/>
                        <w:sz w:val="16"/>
                        <w:lang w:val="de-DE"/>
                      </w:rPr>
                      <w:t xml:space="preserve">B – 2640 Mortsel </w:t>
                    </w:r>
                  </w:p>
                  <w:p w:rsidR="001044A4" w:rsidRPr="00060FE1" w:rsidRDefault="00797FEF">
                    <w:pPr>
                      <w:spacing w:after="0"/>
                      <w:rPr>
                        <w:sz w:val="16"/>
                        <w:lang w:val="de-DE"/>
                      </w:rPr>
                    </w:pPr>
                    <w:r w:rsidRPr="00060FE1">
                      <w:rPr>
                        <w:rFonts w:ascii="Arial Narrow" w:hAnsi="Arial Narrow"/>
                        <w:sz w:val="16"/>
                        <w:lang w:val="de-DE"/>
                      </w:rPr>
                      <w:t>Belgien</w:t>
                    </w:r>
                  </w:p>
                  <w:p w:rsidR="00E6591C" w:rsidRPr="00060FE1" w:rsidRDefault="00E6591C" w:rsidP="009041F0">
                    <w:pPr>
                      <w:spacing w:after="0"/>
                      <w:rPr>
                        <w:sz w:val="16"/>
                        <w:lang w:val="de-DE"/>
                      </w:rPr>
                    </w:pPr>
                  </w:p>
                  <w:p w:rsidR="001044A4" w:rsidRPr="00060FE1" w:rsidRDefault="00797FEF">
                    <w:pPr>
                      <w:spacing w:after="0"/>
                      <w:rPr>
                        <w:rFonts w:ascii="Arial Narrow" w:hAnsi="Arial Narrow"/>
                        <w:sz w:val="16"/>
                        <w:lang w:val="de-DE"/>
                      </w:rPr>
                    </w:pPr>
                    <w:r w:rsidRPr="00060FE1">
                      <w:rPr>
                        <w:rFonts w:ascii="Arial Narrow" w:hAnsi="Arial Narrow"/>
                        <w:sz w:val="16"/>
                        <w:lang w:val="de-DE"/>
                      </w:rPr>
                      <w:t>Paul Adriaensen</w:t>
                    </w:r>
                  </w:p>
                  <w:p w:rsidR="001044A4" w:rsidRPr="00060FE1" w:rsidRDefault="00797FEF">
                    <w:pPr>
                      <w:spacing w:after="0"/>
                      <w:rPr>
                        <w:rFonts w:ascii="Arial Narrow" w:hAnsi="Arial Narrow"/>
                        <w:sz w:val="16"/>
                        <w:lang w:val="de-DE"/>
                      </w:rPr>
                    </w:pPr>
                    <w:r w:rsidRPr="00060FE1">
                      <w:rPr>
                        <w:rFonts w:ascii="Arial Narrow" w:hAnsi="Arial Narrow"/>
                        <w:i/>
                        <w:sz w:val="16"/>
                        <w:lang w:val="de-DE"/>
                      </w:rPr>
                      <w:t>Press Relations Manager</w:t>
                    </w:r>
                    <w:r w:rsidRPr="00060FE1">
                      <w:rPr>
                        <w:i/>
                        <w:sz w:val="16"/>
                        <w:lang w:val="de-DE"/>
                      </w:rPr>
                      <w:br/>
                    </w:r>
                    <w:r w:rsidRPr="00060FE1">
                      <w:rPr>
                        <w:rFonts w:ascii="Arial Narrow" w:hAnsi="Arial Narrow"/>
                        <w:i/>
                        <w:sz w:val="16"/>
                        <w:lang w:val="de-DE"/>
                      </w:rPr>
                      <w:t xml:space="preserve">Agfa Graphics </w:t>
                    </w:r>
                  </w:p>
                  <w:p w:rsidR="00E6591C" w:rsidRPr="00060FE1" w:rsidRDefault="00E6591C" w:rsidP="009041F0">
                    <w:pPr>
                      <w:spacing w:after="0"/>
                      <w:rPr>
                        <w:rFonts w:ascii="Arial Narrow" w:hAnsi="Arial Narrow"/>
                        <w:sz w:val="16"/>
                        <w:lang w:val="de-DE"/>
                      </w:rPr>
                    </w:pPr>
                  </w:p>
                  <w:p w:rsidR="001044A4" w:rsidRPr="00060FE1" w:rsidRDefault="00797FEF">
                    <w:pPr>
                      <w:spacing w:after="0"/>
                      <w:rPr>
                        <w:rFonts w:ascii="Arial Narrow" w:hAnsi="Arial Narrow"/>
                        <w:sz w:val="16"/>
                        <w:lang w:val="de-DE"/>
                      </w:rPr>
                    </w:pPr>
                    <w:r w:rsidRPr="00060FE1">
                      <w:rPr>
                        <w:rFonts w:ascii="Arial Narrow" w:hAnsi="Arial Narrow"/>
                        <w:sz w:val="16"/>
                        <w:lang w:val="de-DE"/>
                      </w:rPr>
                      <w:t>T: +32 3 444 3940</w:t>
                    </w:r>
                  </w:p>
                  <w:p w:rsidR="001044A4" w:rsidRPr="00060FE1" w:rsidRDefault="00797FEF">
                    <w:pPr>
                      <w:rPr>
                        <w:lang w:val="de-DE"/>
                      </w:rPr>
                    </w:pPr>
                    <w:r w:rsidRPr="00060FE1">
                      <w:rPr>
                        <w:rFonts w:ascii="Arial Narrow" w:hAnsi="Arial Narrow"/>
                        <w:sz w:val="16"/>
                        <w:lang w:val="de-DE"/>
                      </w:rPr>
                      <w:t>E: press.graphics@agfa.com</w:t>
                    </w:r>
                  </w:p>
                  <w:p w:rsidR="00E6591C" w:rsidRPr="00060FE1" w:rsidRDefault="00E6591C" w:rsidP="009041F0">
                    <w:pPr>
                      <w:rPr>
                        <w:lang w:val="de-DE"/>
                      </w:rPr>
                    </w:pPr>
                  </w:p>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Kop1"/>
      <w:lvlText w:val="%1"/>
      <w:lvlJc w:val="left"/>
      <w:pPr>
        <w:ind w:left="432" w:hanging="432"/>
      </w:pPr>
      <w:rPr>
        <w:rFonts w:cs="Times New Roman" w:hint="default"/>
      </w:rPr>
    </w:lvl>
    <w:lvl w:ilvl="1">
      <w:start w:val="1"/>
      <w:numFmt w:val="decimal"/>
      <w:pStyle w:val="Kop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Kop5"/>
      <w:lvlText w:val="%1.%2.%3.%4.%5"/>
      <w:lvlJc w:val="left"/>
      <w:pPr>
        <w:ind w:left="1008" w:hanging="1008"/>
      </w:pPr>
      <w:rPr>
        <w:rFonts w:cs="Times New Roman" w:hint="default"/>
      </w:rPr>
    </w:lvl>
    <w:lvl w:ilvl="5">
      <w:start w:val="1"/>
      <w:numFmt w:val="decimal"/>
      <w:pStyle w:val="Kop6"/>
      <w:lvlText w:val="%1.%2.%3.%4.%5.%6"/>
      <w:lvlJc w:val="left"/>
      <w:pPr>
        <w:ind w:left="1152" w:hanging="1152"/>
      </w:pPr>
      <w:rPr>
        <w:rFonts w:cs="Times New Roman" w:hint="default"/>
      </w:rPr>
    </w:lvl>
    <w:lvl w:ilvl="6">
      <w:start w:val="1"/>
      <w:numFmt w:val="decimal"/>
      <w:pStyle w:val="Kop7"/>
      <w:lvlText w:val="%1.%2.%3.%4.%5.%6.%7"/>
      <w:lvlJc w:val="left"/>
      <w:pPr>
        <w:ind w:left="1296" w:hanging="1296"/>
      </w:pPr>
      <w:rPr>
        <w:rFonts w:cs="Times New Roman" w:hint="default"/>
      </w:rPr>
    </w:lvl>
    <w:lvl w:ilvl="7">
      <w:start w:val="1"/>
      <w:numFmt w:val="decimal"/>
      <w:pStyle w:val="Kop8"/>
      <w:lvlText w:val="%1.%2.%3.%4.%5.%6.%7.%8"/>
      <w:lvlJc w:val="left"/>
      <w:pPr>
        <w:ind w:left="1440" w:hanging="1440"/>
      </w:pPr>
      <w:rPr>
        <w:rFonts w:cs="Times New Roman" w:hint="default"/>
      </w:rPr>
    </w:lvl>
    <w:lvl w:ilvl="8">
      <w:start w:val="1"/>
      <w:numFmt w:val="decimal"/>
      <w:pStyle w:val="Kop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2121FCA"/>
    <w:multiLevelType w:val="multilevel"/>
    <w:tmpl w:val="8272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8"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7"/>
  </w:num>
  <w:num w:numId="8">
    <w:abstractNumId w:val="18"/>
  </w:num>
  <w:num w:numId="9">
    <w:abstractNumId w:val="8"/>
  </w:num>
  <w:num w:numId="10">
    <w:abstractNumId w:val="10"/>
  </w:num>
  <w:num w:numId="11">
    <w:abstractNumId w:val="17"/>
  </w:num>
  <w:num w:numId="12">
    <w:abstractNumId w:val="1"/>
  </w:num>
  <w:num w:numId="13">
    <w:abstractNumId w:val="28"/>
  </w:num>
  <w:num w:numId="14">
    <w:abstractNumId w:val="9"/>
  </w:num>
  <w:num w:numId="15">
    <w:abstractNumId w:val="15"/>
  </w:num>
  <w:num w:numId="16">
    <w:abstractNumId w:val="18"/>
  </w:num>
  <w:num w:numId="17">
    <w:abstractNumId w:val="13"/>
  </w:num>
  <w:num w:numId="18">
    <w:abstractNumId w:val="3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0"/>
  </w:num>
  <w:num w:numId="22">
    <w:abstractNumId w:val="5"/>
  </w:num>
  <w:num w:numId="23">
    <w:abstractNumId w:val="26"/>
  </w:num>
  <w:num w:numId="24">
    <w:abstractNumId w:val="11"/>
  </w:num>
  <w:num w:numId="25">
    <w:abstractNumId w:val="12"/>
  </w:num>
  <w:num w:numId="26">
    <w:abstractNumId w:val="19"/>
  </w:num>
  <w:num w:numId="27">
    <w:abstractNumId w:val="30"/>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4"/>
  </w:num>
  <w:num w:numId="37">
    <w:abstractNumId w:val="32"/>
  </w:num>
  <w:num w:numId="38">
    <w:abstractNumId w:val="23"/>
  </w:num>
  <w:num w:numId="39">
    <w:abstractNumId w:val="22"/>
  </w:num>
  <w:num w:numId="40">
    <w:abstractNumId w:val="25"/>
  </w:num>
  <w:num w:numId="4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qwUAVZ4m5Sw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CFF"/>
    <w:rsid w:val="00060FE1"/>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90FAB"/>
    <w:rsid w:val="000913C9"/>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54C"/>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4A4"/>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3AB"/>
    <w:rsid w:val="001653F9"/>
    <w:rsid w:val="00165408"/>
    <w:rsid w:val="00166681"/>
    <w:rsid w:val="00173455"/>
    <w:rsid w:val="0017504E"/>
    <w:rsid w:val="00175363"/>
    <w:rsid w:val="001765B2"/>
    <w:rsid w:val="00181217"/>
    <w:rsid w:val="00182804"/>
    <w:rsid w:val="00182B16"/>
    <w:rsid w:val="001830B3"/>
    <w:rsid w:val="00185784"/>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165"/>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729"/>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80C"/>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4D0"/>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C6A"/>
    <w:rsid w:val="0056347B"/>
    <w:rsid w:val="00565C8C"/>
    <w:rsid w:val="00565E51"/>
    <w:rsid w:val="005678CE"/>
    <w:rsid w:val="00570EA4"/>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6EFD"/>
    <w:rsid w:val="005D0F0A"/>
    <w:rsid w:val="005D343D"/>
    <w:rsid w:val="005D3FBC"/>
    <w:rsid w:val="005D4E34"/>
    <w:rsid w:val="005D557D"/>
    <w:rsid w:val="005D5B86"/>
    <w:rsid w:val="005D5F49"/>
    <w:rsid w:val="005D7201"/>
    <w:rsid w:val="005E0FC4"/>
    <w:rsid w:val="005E1EC8"/>
    <w:rsid w:val="005E2B17"/>
    <w:rsid w:val="005E30C9"/>
    <w:rsid w:val="005E33E9"/>
    <w:rsid w:val="005E465E"/>
    <w:rsid w:val="005E5AF0"/>
    <w:rsid w:val="005E6611"/>
    <w:rsid w:val="005F1647"/>
    <w:rsid w:val="005F2B4E"/>
    <w:rsid w:val="005F4F81"/>
    <w:rsid w:val="005F54AC"/>
    <w:rsid w:val="005F6911"/>
    <w:rsid w:val="005F7161"/>
    <w:rsid w:val="005F7B4A"/>
    <w:rsid w:val="006017F0"/>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0A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33B9"/>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7282"/>
    <w:rsid w:val="00701841"/>
    <w:rsid w:val="00701C39"/>
    <w:rsid w:val="0070387B"/>
    <w:rsid w:val="00703A4B"/>
    <w:rsid w:val="00704162"/>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97FEF"/>
    <w:rsid w:val="007A0BC3"/>
    <w:rsid w:val="007A0D5C"/>
    <w:rsid w:val="007A2325"/>
    <w:rsid w:val="007A238E"/>
    <w:rsid w:val="007A34ED"/>
    <w:rsid w:val="007A62CC"/>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C78C8"/>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5E2"/>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19"/>
    <w:rsid w:val="00A11D5E"/>
    <w:rsid w:val="00A12A41"/>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A7A2F"/>
    <w:rsid w:val="00CB2F7F"/>
    <w:rsid w:val="00CB301C"/>
    <w:rsid w:val="00CB58ED"/>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2983"/>
    <w:rsid w:val="00CE3B14"/>
    <w:rsid w:val="00CE56B7"/>
    <w:rsid w:val="00CE5FD2"/>
    <w:rsid w:val="00CE6CD3"/>
    <w:rsid w:val="00CF0B11"/>
    <w:rsid w:val="00CF0DD4"/>
    <w:rsid w:val="00CF0F8E"/>
    <w:rsid w:val="00CF1A9C"/>
    <w:rsid w:val="00CF2951"/>
    <w:rsid w:val="00CF32F3"/>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1032"/>
    <w:rsid w:val="00D51CC4"/>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2629"/>
    <w:rsid w:val="00DE267D"/>
    <w:rsid w:val="00DE3343"/>
    <w:rsid w:val="00DE4947"/>
    <w:rsid w:val="00DE6137"/>
    <w:rsid w:val="00DE685B"/>
    <w:rsid w:val="00DE6AFC"/>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A3B"/>
    <w:rsid w:val="00E31C6A"/>
    <w:rsid w:val="00E33022"/>
    <w:rsid w:val="00E3367A"/>
    <w:rsid w:val="00E3478E"/>
    <w:rsid w:val="00E3637A"/>
    <w:rsid w:val="00E36C8A"/>
    <w:rsid w:val="00E37180"/>
    <w:rsid w:val="00E373F0"/>
    <w:rsid w:val="00E4042A"/>
    <w:rsid w:val="00E41012"/>
    <w:rsid w:val="00E41126"/>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7400F"/>
    <w:rsid w:val="00E74580"/>
    <w:rsid w:val="00E74E50"/>
    <w:rsid w:val="00E754AF"/>
    <w:rsid w:val="00E75BD9"/>
    <w:rsid w:val="00E75CF6"/>
    <w:rsid w:val="00E76182"/>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60D9"/>
    <w:rsid w:val="00EC624D"/>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3B6"/>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812EF6"/>
  <w15:docId w15:val="{EF36024B-05A9-43B4-B7A1-5F7DE6FE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4C70"/>
    <w:pPr>
      <w:spacing w:after="120" w:line="360" w:lineRule="auto"/>
    </w:pPr>
    <w:rPr>
      <w:rFonts w:cs="Arial"/>
      <w:color w:val="000000"/>
      <w:sz w:val="22"/>
      <w:lang w:eastAsia="en-US"/>
    </w:rPr>
  </w:style>
  <w:style w:type="paragraph" w:styleId="Kop1">
    <w:name w:val="heading 1"/>
    <w:basedOn w:val="Standaard"/>
    <w:next w:val="Standaard"/>
    <w:link w:val="Kop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Kop2">
    <w:name w:val="heading 2"/>
    <w:basedOn w:val="Kop1"/>
    <w:next w:val="Standaard"/>
    <w:link w:val="Kop2Char"/>
    <w:qFormat/>
    <w:rsid w:val="002071B2"/>
    <w:pPr>
      <w:numPr>
        <w:ilvl w:val="1"/>
      </w:numPr>
      <w:spacing w:after="120"/>
      <w:ind w:left="567" w:hanging="567"/>
      <w:outlineLvl w:val="1"/>
    </w:pPr>
    <w:rPr>
      <w:bCs/>
      <w:color w:val="808080"/>
      <w:sz w:val="24"/>
    </w:rPr>
  </w:style>
  <w:style w:type="paragraph" w:styleId="Kop3">
    <w:name w:val="heading 3"/>
    <w:basedOn w:val="Standaard"/>
    <w:next w:val="Standaard"/>
    <w:link w:val="Kop3Char"/>
    <w:qFormat/>
    <w:rsid w:val="002071B2"/>
    <w:pPr>
      <w:spacing w:before="240" w:after="60"/>
      <w:outlineLvl w:val="2"/>
    </w:pPr>
    <w:rPr>
      <w:rFonts w:cs="Times New Roman"/>
      <w:b/>
      <w:color w:val="595959"/>
    </w:rPr>
  </w:style>
  <w:style w:type="paragraph" w:styleId="Kop4">
    <w:name w:val="heading 4"/>
    <w:basedOn w:val="Standaard"/>
    <w:next w:val="Standaard"/>
    <w:link w:val="Kop4Char"/>
    <w:qFormat/>
    <w:rsid w:val="002071B2"/>
    <w:pPr>
      <w:keepNext/>
      <w:keepLines/>
      <w:spacing w:before="120" w:after="60"/>
      <w:outlineLvl w:val="3"/>
    </w:pPr>
    <w:rPr>
      <w:rFonts w:cs="Times New Roman"/>
      <w:b/>
      <w:bCs/>
      <w:i/>
      <w:iCs/>
      <w:color w:val="595959"/>
      <w:sz w:val="20"/>
      <w:lang w:val="nl-BE"/>
    </w:rPr>
  </w:style>
  <w:style w:type="paragraph" w:styleId="Kop5">
    <w:name w:val="heading 5"/>
    <w:basedOn w:val="Standaard"/>
    <w:next w:val="Standaard"/>
    <w:link w:val="Kop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Kop6">
    <w:name w:val="heading 6"/>
    <w:basedOn w:val="Standaard"/>
    <w:next w:val="Standaard"/>
    <w:link w:val="Kop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Kop7">
    <w:name w:val="heading 7"/>
    <w:basedOn w:val="Standaard"/>
    <w:next w:val="Standaard"/>
    <w:link w:val="Kop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Kop8">
    <w:name w:val="heading 8"/>
    <w:basedOn w:val="Standaard"/>
    <w:next w:val="Standaard"/>
    <w:link w:val="Kop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Kop9">
    <w:name w:val="heading 9"/>
    <w:basedOn w:val="Standaard"/>
    <w:next w:val="Standaard"/>
    <w:link w:val="Kop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sid w:val="00DD1F50"/>
    <w:rPr>
      <w:b/>
      <w:color w:val="AA0200"/>
      <w:sz w:val="28"/>
      <w:szCs w:val="20"/>
      <w:lang w:val="en-US" w:eastAsia="en-US"/>
    </w:rPr>
  </w:style>
  <w:style w:type="character" w:customStyle="1" w:styleId="Kop2Char">
    <w:name w:val="Kop 2 Char"/>
    <w:link w:val="Kop2"/>
    <w:locked/>
    <w:rsid w:val="002071B2"/>
    <w:rPr>
      <w:b/>
      <w:bCs/>
      <w:color w:val="808080"/>
      <w:sz w:val="24"/>
      <w:szCs w:val="20"/>
      <w:lang w:val="en-US" w:eastAsia="en-US"/>
    </w:rPr>
  </w:style>
  <w:style w:type="character" w:customStyle="1" w:styleId="Kop3Char">
    <w:name w:val="Kop 3 Char"/>
    <w:link w:val="Kop3"/>
    <w:locked/>
    <w:rsid w:val="002071B2"/>
    <w:rPr>
      <w:rFonts w:eastAsia="Times New Roman" w:cs="Times New Roman"/>
      <w:b/>
      <w:color w:val="595959"/>
      <w:sz w:val="22"/>
      <w:lang w:val="en-US" w:eastAsia="en-US"/>
    </w:rPr>
  </w:style>
  <w:style w:type="character" w:customStyle="1" w:styleId="Kop4Char">
    <w:name w:val="Kop 4 Char"/>
    <w:link w:val="Kop4"/>
    <w:locked/>
    <w:rsid w:val="002071B2"/>
    <w:rPr>
      <w:rFonts w:eastAsia="Times New Roman" w:cs="Times New Roman"/>
      <w:b/>
      <w:i/>
      <w:color w:val="595959"/>
      <w:lang w:eastAsia="en-US"/>
    </w:rPr>
  </w:style>
  <w:style w:type="character" w:customStyle="1" w:styleId="Kop5Char">
    <w:name w:val="Kop 5 Char"/>
    <w:link w:val="Kop5"/>
    <w:locked/>
    <w:rsid w:val="00F17698"/>
    <w:rPr>
      <w:rFonts w:ascii="Cambria" w:hAnsi="Cambria"/>
      <w:color w:val="520E0B"/>
      <w:sz w:val="20"/>
      <w:szCs w:val="20"/>
      <w:lang w:eastAsia="ja-JP"/>
    </w:rPr>
  </w:style>
  <w:style w:type="character" w:customStyle="1" w:styleId="Kop6Char">
    <w:name w:val="Kop 6 Char"/>
    <w:link w:val="Kop6"/>
    <w:locked/>
    <w:rsid w:val="00F17698"/>
    <w:rPr>
      <w:rFonts w:ascii="Cambria" w:hAnsi="Cambria"/>
      <w:i/>
      <w:iCs/>
      <w:color w:val="520E0B"/>
      <w:sz w:val="20"/>
      <w:szCs w:val="20"/>
      <w:lang w:eastAsia="ja-JP"/>
    </w:rPr>
  </w:style>
  <w:style w:type="character" w:customStyle="1" w:styleId="Kop7Char">
    <w:name w:val="Kop 7 Char"/>
    <w:link w:val="Kop7"/>
    <w:locked/>
    <w:rsid w:val="00F17698"/>
    <w:rPr>
      <w:rFonts w:ascii="Cambria" w:hAnsi="Cambria"/>
      <w:i/>
      <w:iCs/>
      <w:color w:val="404040"/>
      <w:sz w:val="20"/>
      <w:szCs w:val="20"/>
      <w:lang w:eastAsia="ja-JP"/>
    </w:rPr>
  </w:style>
  <w:style w:type="character" w:customStyle="1" w:styleId="Kop8Char">
    <w:name w:val="Kop 8 Char"/>
    <w:link w:val="Kop8"/>
    <w:locked/>
    <w:rsid w:val="00F17698"/>
    <w:rPr>
      <w:rFonts w:ascii="Cambria" w:hAnsi="Cambria"/>
      <w:color w:val="A61D17"/>
      <w:sz w:val="20"/>
      <w:szCs w:val="20"/>
      <w:lang w:eastAsia="ja-JP"/>
    </w:rPr>
  </w:style>
  <w:style w:type="character" w:customStyle="1" w:styleId="Kop9Char">
    <w:name w:val="Kop 9 Char"/>
    <w:link w:val="Kop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GevolgdeHyperlink">
    <w:name w:val="FollowedHyperlink"/>
    <w:rsid w:val="00A87E8E"/>
    <w:rPr>
      <w:rFonts w:ascii="Arial Narrow" w:hAnsi="Arial Narrow" w:cs="Times New Roman"/>
      <w:color w:val="595959"/>
      <w:sz w:val="20"/>
      <w:u w:val="single"/>
    </w:rPr>
  </w:style>
  <w:style w:type="paragraph" w:styleId="Inhopg4">
    <w:name w:val="toc 4"/>
    <w:basedOn w:val="Standaard"/>
    <w:next w:val="Standaard"/>
    <w:autoRedefine/>
    <w:rsid w:val="00F17698"/>
    <w:pPr>
      <w:spacing w:after="0"/>
      <w:ind w:left="600"/>
    </w:pPr>
    <w:rPr>
      <w:rFonts w:ascii="Calibri" w:hAnsi="Calibri" w:cs="Calibri"/>
      <w:sz w:val="18"/>
      <w:szCs w:val="18"/>
    </w:rPr>
  </w:style>
  <w:style w:type="paragraph" w:customStyle="1" w:styleId="Headertext">
    <w:name w:val="Header text"/>
    <w:basedOn w:val="Standaard"/>
    <w:rsid w:val="00EA5C7A"/>
    <w:rPr>
      <w:sz w:val="16"/>
    </w:rPr>
  </w:style>
  <w:style w:type="paragraph" w:styleId="Koptekst">
    <w:name w:val="header"/>
    <w:basedOn w:val="Standaard"/>
    <w:next w:val="Standaard"/>
    <w:link w:val="KoptekstChar"/>
    <w:rsid w:val="00F17698"/>
    <w:rPr>
      <w:rFonts w:cs="Times New Roman"/>
      <w:b/>
      <w:sz w:val="20"/>
      <w:lang w:val="nl-BE" w:eastAsia="ja-JP"/>
    </w:rPr>
  </w:style>
  <w:style w:type="character" w:customStyle="1" w:styleId="KoptekstChar">
    <w:name w:val="Koptekst Char"/>
    <w:link w:val="Koptekst"/>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Standaard"/>
    <w:next w:val="Standaard"/>
    <w:rsid w:val="00F17698"/>
    <w:rPr>
      <w:b/>
    </w:rPr>
  </w:style>
  <w:style w:type="paragraph" w:styleId="Voettekst">
    <w:name w:val="footer"/>
    <w:basedOn w:val="Standaard"/>
    <w:link w:val="VoettekstChar"/>
    <w:rsid w:val="00380EFF"/>
    <w:pPr>
      <w:tabs>
        <w:tab w:val="center" w:pos="4680"/>
        <w:tab w:val="right" w:pos="9360"/>
      </w:tabs>
      <w:spacing w:after="0"/>
    </w:pPr>
    <w:rPr>
      <w:rFonts w:ascii="Arial Narrow" w:hAnsi="Arial Narrow" w:cs="Times New Roman"/>
      <w:sz w:val="18"/>
    </w:rPr>
  </w:style>
  <w:style w:type="character" w:customStyle="1" w:styleId="VoettekstChar">
    <w:name w:val="Voettekst Char"/>
    <w:link w:val="Voettekst"/>
    <w:locked/>
    <w:rsid w:val="00380EFF"/>
    <w:rPr>
      <w:rFonts w:ascii="Arial Narrow" w:hAnsi="Arial Narrow" w:cs="Times New Roman"/>
      <w:color w:val="000000"/>
      <w:sz w:val="18"/>
      <w:lang w:val="en-US" w:eastAsia="en-US"/>
    </w:rPr>
  </w:style>
  <w:style w:type="character" w:styleId="Paginanummer">
    <w:name w:val="page number"/>
    <w:rsid w:val="00A87E8E"/>
    <w:rPr>
      <w:rFonts w:ascii="Arial Narrow" w:hAnsi="Arial Narrow" w:cs="Times New Roman"/>
      <w:sz w:val="16"/>
    </w:rPr>
  </w:style>
  <w:style w:type="paragraph" w:styleId="Ballontekst">
    <w:name w:val="Balloon Text"/>
    <w:basedOn w:val="Standaard"/>
    <w:link w:val="BallontekstChar"/>
    <w:rsid w:val="00F17698"/>
    <w:pPr>
      <w:spacing w:after="0"/>
    </w:pPr>
    <w:rPr>
      <w:rFonts w:ascii="Tahoma" w:hAnsi="Tahoma" w:cs="Times New Roman"/>
      <w:sz w:val="16"/>
      <w:szCs w:val="16"/>
      <w:lang w:val="nl-BE" w:eastAsia="ja-JP"/>
    </w:rPr>
  </w:style>
  <w:style w:type="character" w:customStyle="1" w:styleId="BallontekstChar">
    <w:name w:val="Ballontekst Char"/>
    <w:link w:val="Ballontekst"/>
    <w:locked/>
    <w:rsid w:val="00F17698"/>
    <w:rPr>
      <w:rFonts w:ascii="Tahoma" w:hAnsi="Tahoma" w:cs="Times New Roman"/>
      <w:color w:val="000000"/>
      <w:sz w:val="16"/>
    </w:rPr>
  </w:style>
  <w:style w:type="paragraph" w:styleId="Documentstructuur">
    <w:name w:val="Document Map"/>
    <w:basedOn w:val="Standaard"/>
    <w:link w:val="DocumentstructuurChar"/>
    <w:rsid w:val="00871F8D"/>
    <w:pPr>
      <w:shd w:val="clear" w:color="auto" w:fill="000080"/>
    </w:pPr>
    <w:rPr>
      <w:rFonts w:ascii="Tahoma" w:hAnsi="Tahoma" w:cs="Tahoma"/>
    </w:rPr>
  </w:style>
  <w:style w:type="character" w:customStyle="1" w:styleId="DocumentstructuurChar">
    <w:name w:val="Documentstructuur Char"/>
    <w:link w:val="Documentstructuur"/>
    <w:locked/>
    <w:rsid w:val="00603C7B"/>
    <w:rPr>
      <w:rFonts w:ascii="Times New Roman" w:hAnsi="Times New Roman" w:cs="Arial"/>
      <w:color w:val="000000"/>
      <w:sz w:val="2"/>
      <w:lang w:val="en-US" w:eastAsia="en-US"/>
    </w:rPr>
  </w:style>
  <w:style w:type="paragraph" w:customStyle="1" w:styleId="Bulletedlist">
    <w:name w:val="Bulleted list"/>
    <w:basedOn w:val="Standaard"/>
    <w:rsid w:val="009B1E65"/>
    <w:pPr>
      <w:spacing w:after="60"/>
      <w:ind w:left="1004" w:right="-23" w:hanging="284"/>
    </w:pPr>
  </w:style>
  <w:style w:type="paragraph" w:customStyle="1" w:styleId="Kopvaninhoudsopgave1">
    <w:name w:val="Kop van inhoudsopgave1"/>
    <w:basedOn w:val="Kop1"/>
    <w:next w:val="Standaard"/>
    <w:rsid w:val="00420B47"/>
    <w:pPr>
      <w:numPr>
        <w:numId w:val="0"/>
      </w:numPr>
      <w:outlineLvl w:val="9"/>
    </w:pPr>
    <w:rPr>
      <w:i/>
    </w:rPr>
  </w:style>
  <w:style w:type="character" w:styleId="Verwijzingopmerking">
    <w:name w:val="annotation reference"/>
    <w:rsid w:val="005E0FC4"/>
    <w:rPr>
      <w:rFonts w:cs="Times New Roman"/>
      <w:sz w:val="16"/>
    </w:rPr>
  </w:style>
  <w:style w:type="paragraph" w:styleId="Tekstopmerking">
    <w:name w:val="annotation text"/>
    <w:basedOn w:val="Standaard"/>
    <w:link w:val="TekstopmerkingChar"/>
    <w:rsid w:val="005E0FC4"/>
  </w:style>
  <w:style w:type="character" w:customStyle="1" w:styleId="TekstopmerkingChar">
    <w:name w:val="Tekst opmerking Char"/>
    <w:link w:val="Tekstopmerking"/>
    <w:locked/>
    <w:rsid w:val="00603C7B"/>
    <w:rPr>
      <w:rFonts w:cs="Arial"/>
      <w:color w:val="000000"/>
      <w:sz w:val="20"/>
      <w:szCs w:val="20"/>
      <w:lang w:val="en-US" w:eastAsia="en-US"/>
    </w:rPr>
  </w:style>
  <w:style w:type="paragraph" w:styleId="Onderwerpvanopmerking">
    <w:name w:val="annotation subject"/>
    <w:basedOn w:val="Tekstopmerking"/>
    <w:next w:val="Tekstopmerking"/>
    <w:link w:val="OnderwerpvanopmerkingChar"/>
    <w:rsid w:val="005E0FC4"/>
    <w:rPr>
      <w:b/>
      <w:bCs/>
    </w:rPr>
  </w:style>
  <w:style w:type="character" w:customStyle="1" w:styleId="OnderwerpvanopmerkingChar">
    <w:name w:val="Onderwerp van opmerking Char"/>
    <w:link w:val="Onderwerpvanopmerking"/>
    <w:locked/>
    <w:rsid w:val="00603C7B"/>
    <w:rPr>
      <w:rFonts w:cs="Arial"/>
      <w:b/>
      <w:bCs/>
      <w:color w:val="000000"/>
      <w:sz w:val="20"/>
      <w:szCs w:val="20"/>
      <w:lang w:val="en-US" w:eastAsia="en-US"/>
    </w:rPr>
  </w:style>
  <w:style w:type="paragraph" w:styleId="Inhopg1">
    <w:name w:val="toc 1"/>
    <w:basedOn w:val="Standaard"/>
    <w:next w:val="Standaard"/>
    <w:rsid w:val="009B1E65"/>
    <w:pPr>
      <w:tabs>
        <w:tab w:val="left" w:pos="400"/>
        <w:tab w:val="right" w:leader="dot" w:pos="9072"/>
      </w:tabs>
      <w:spacing w:before="120" w:line="240" w:lineRule="auto"/>
      <w:ind w:right="-23"/>
    </w:pPr>
    <w:rPr>
      <w:b/>
      <w:bCs/>
      <w:noProof/>
      <w:color w:val="auto"/>
      <w:sz w:val="24"/>
    </w:rPr>
  </w:style>
  <w:style w:type="paragraph" w:styleId="Inhopg2">
    <w:name w:val="toc 2"/>
    <w:basedOn w:val="Standaard"/>
    <w:next w:val="Standaard"/>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Inhopg2"/>
    <w:rsid w:val="00C93749"/>
    <w:pPr>
      <w:spacing w:after="240"/>
      <w:ind w:left="0"/>
    </w:pPr>
  </w:style>
  <w:style w:type="paragraph" w:styleId="Inhopg5">
    <w:name w:val="toc 5"/>
    <w:basedOn w:val="Standaard"/>
    <w:next w:val="Standaard"/>
    <w:autoRedefine/>
    <w:rsid w:val="00F17698"/>
    <w:pPr>
      <w:spacing w:after="0"/>
      <w:ind w:left="800"/>
    </w:pPr>
    <w:rPr>
      <w:rFonts w:ascii="Calibri" w:hAnsi="Calibri" w:cs="Calibri"/>
      <w:sz w:val="18"/>
      <w:szCs w:val="18"/>
    </w:rPr>
  </w:style>
  <w:style w:type="paragraph" w:styleId="Inhopg3">
    <w:name w:val="toc 3"/>
    <w:basedOn w:val="Standaard"/>
    <w:next w:val="Standaard"/>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Standaard"/>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Inhopg6">
    <w:name w:val="toc 6"/>
    <w:basedOn w:val="Standaard"/>
    <w:next w:val="Standaard"/>
    <w:autoRedefine/>
    <w:rsid w:val="00F17698"/>
    <w:pPr>
      <w:spacing w:after="0"/>
      <w:ind w:left="1000"/>
    </w:pPr>
    <w:rPr>
      <w:rFonts w:ascii="Calibri" w:hAnsi="Calibri" w:cs="Calibri"/>
      <w:sz w:val="18"/>
      <w:szCs w:val="18"/>
    </w:rPr>
  </w:style>
  <w:style w:type="paragraph" w:styleId="Inhopg7">
    <w:name w:val="toc 7"/>
    <w:basedOn w:val="Standaard"/>
    <w:next w:val="Standaard"/>
    <w:autoRedefine/>
    <w:rsid w:val="00F17698"/>
    <w:pPr>
      <w:spacing w:after="0"/>
      <w:ind w:left="1200"/>
    </w:pPr>
    <w:rPr>
      <w:rFonts w:ascii="Calibri" w:hAnsi="Calibri" w:cs="Calibri"/>
      <w:sz w:val="18"/>
      <w:szCs w:val="18"/>
    </w:rPr>
  </w:style>
  <w:style w:type="paragraph" w:styleId="Titel">
    <w:name w:val="Title"/>
    <w:basedOn w:val="Standaard"/>
    <w:next w:val="Standaard"/>
    <w:link w:val="Titel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elChar">
    <w:name w:val="Titel Char"/>
    <w:link w:val="Titel"/>
    <w:locked/>
    <w:rsid w:val="00CB78B2"/>
    <w:rPr>
      <w:rFonts w:ascii="Cambria" w:eastAsia="MS Gothic" w:hAnsi="Cambria" w:cs="Times New Roman"/>
      <w:color w:val="17365D"/>
      <w:spacing w:val="5"/>
      <w:kern w:val="28"/>
      <w:sz w:val="52"/>
      <w:lang w:eastAsia="ja-JP"/>
    </w:rPr>
  </w:style>
  <w:style w:type="paragraph" w:styleId="Ondertitel">
    <w:name w:val="Subtitle"/>
    <w:basedOn w:val="Standaard"/>
    <w:next w:val="Standaard"/>
    <w:link w:val="Ondertitel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OndertitelChar">
    <w:name w:val="Ondertitel Char"/>
    <w:link w:val="Ondertitel"/>
    <w:locked/>
    <w:rsid w:val="00F17698"/>
    <w:rPr>
      <w:rFonts w:ascii="Cambria" w:hAnsi="Cambria" w:cs="Times New Roman"/>
      <w:i/>
      <w:color w:val="A61D17"/>
      <w:spacing w:val="15"/>
      <w:sz w:val="24"/>
    </w:rPr>
  </w:style>
  <w:style w:type="paragraph" w:styleId="Inhopg8">
    <w:name w:val="toc 8"/>
    <w:basedOn w:val="Standaard"/>
    <w:next w:val="Standaard"/>
    <w:autoRedefine/>
    <w:rsid w:val="00F17698"/>
    <w:pPr>
      <w:spacing w:after="0"/>
      <w:ind w:left="1400"/>
    </w:pPr>
    <w:rPr>
      <w:rFonts w:ascii="Calibri" w:hAnsi="Calibri" w:cs="Calibri"/>
      <w:sz w:val="18"/>
      <w:szCs w:val="18"/>
    </w:rPr>
  </w:style>
  <w:style w:type="paragraph" w:styleId="Inhopg9">
    <w:name w:val="toc 9"/>
    <w:basedOn w:val="Standaard"/>
    <w:next w:val="Standaard"/>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Bijschrift">
    <w:name w:val="caption"/>
    <w:basedOn w:val="Standaard"/>
    <w:next w:val="Standaard"/>
    <w:qFormat/>
    <w:rsid w:val="00F17698"/>
    <w:pPr>
      <w:spacing w:line="240" w:lineRule="auto"/>
    </w:pPr>
    <w:rPr>
      <w:b/>
      <w:bCs/>
      <w:color w:val="A61D17"/>
      <w:sz w:val="18"/>
      <w:szCs w:val="18"/>
    </w:rPr>
  </w:style>
  <w:style w:type="character" w:styleId="Nadruk">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Standaard"/>
    <w:next w:val="Standaard"/>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jstopsomteken">
    <w:name w:val="List Bullet"/>
    <w:basedOn w:val="Standaard"/>
    <w:rsid w:val="00F17698"/>
    <w:pPr>
      <w:tabs>
        <w:tab w:val="num" w:pos="360"/>
      </w:tabs>
      <w:ind w:left="360" w:hanging="360"/>
      <w:contextualSpacing/>
    </w:pPr>
  </w:style>
  <w:style w:type="paragraph" w:customStyle="1" w:styleId="Subtielebenadrukking1">
    <w:name w:val="Subtiele benadrukking1"/>
    <w:basedOn w:val="Standaard"/>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eastAsia="en-US"/>
    </w:rPr>
  </w:style>
  <w:style w:type="paragraph" w:styleId="Normaalweb">
    <w:name w:val="Normal (Web)"/>
    <w:basedOn w:val="Standaard"/>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Standaard"/>
    <w:next w:val="Standaard"/>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Zwaar">
    <w:name w:val="Strong"/>
    <w:qFormat/>
    <w:rsid w:val="00F17698"/>
    <w:rPr>
      <w:rFonts w:cs="Times New Roman"/>
      <w:b/>
    </w:rPr>
  </w:style>
  <w:style w:type="paragraph" w:customStyle="1" w:styleId="Style1">
    <w:name w:val="Style1"/>
    <w:basedOn w:val="Lijstopsomteken"/>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elraster">
    <w:name w:val="Table Grid"/>
    <w:basedOn w:val="Standaardtabe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420B47"/>
    <w:pPr>
      <w:spacing w:before="60" w:after="0" w:line="300" w:lineRule="atLeast"/>
    </w:pPr>
    <w:rPr>
      <w:rFonts w:cs="Times New Roman"/>
      <w:color w:val="auto"/>
      <w:szCs w:val="24"/>
      <w:lang w:eastAsia="nl-NL"/>
    </w:rPr>
  </w:style>
  <w:style w:type="character" w:customStyle="1" w:styleId="PlattetekstChar">
    <w:name w:val="Platte tekst Char"/>
    <w:link w:val="Platteteks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Kop2"/>
    <w:next w:val="Standaardinspringing"/>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Standaardinspringing">
    <w:name w:val="Normal Indent"/>
    <w:basedOn w:val="Standaard"/>
    <w:rsid w:val="00497A80"/>
    <w:pPr>
      <w:ind w:left="708"/>
    </w:pPr>
  </w:style>
  <w:style w:type="paragraph" w:customStyle="1" w:styleId="PRDate">
    <w:name w:val="PR Date"/>
    <w:rsid w:val="003D4C70"/>
    <w:pPr>
      <w:ind w:left="2410"/>
    </w:pPr>
    <w:rPr>
      <w:rFonts w:cs="Arial"/>
      <w:b/>
      <w:color w:val="000000"/>
      <w:sz w:val="22"/>
      <w:szCs w:val="22"/>
      <w:lang w:eastAsia="en-US"/>
    </w:rPr>
  </w:style>
  <w:style w:type="paragraph" w:customStyle="1" w:styleId="PRheaderstyle">
    <w:name w:val="PR header style"/>
    <w:rsid w:val="003D4C70"/>
    <w:pPr>
      <w:spacing w:after="240"/>
    </w:pPr>
    <w:rPr>
      <w:rFonts w:cs="Arial"/>
      <w:b/>
      <w:noProof/>
      <w:color w:val="404040"/>
      <w:sz w:val="28"/>
      <w:szCs w:val="44"/>
      <w:lang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Standaardalinea-lettertype"/>
    <w:rsid w:val="00BA3084"/>
  </w:style>
  <w:style w:type="paragraph" w:customStyle="1" w:styleId="Gemiddeldraster3-accent51">
    <w:name w:val="Gemiddeld raster 3 - accent 51"/>
    <w:hidden/>
    <w:rsid w:val="003F1F3B"/>
    <w:rPr>
      <w:rFonts w:cs="Arial"/>
      <w:color w:val="000000"/>
      <w:sz w:val="22"/>
      <w:lang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jstalinea">
    <w:name w:val="List Paragraph"/>
    <w:basedOn w:val="Standaard"/>
    <w:qFormat/>
    <w:rsid w:val="00F07552"/>
    <w:pPr>
      <w:spacing w:after="160" w:line="259" w:lineRule="auto"/>
      <w:ind w:left="720"/>
      <w:contextualSpacing/>
    </w:pPr>
    <w:rPr>
      <w:rFonts w:ascii="Calibri" w:eastAsia="Calibri" w:hAnsi="Calibri" w:cs="Times New Roman"/>
      <w:color w:val="auto"/>
      <w:szCs w:val="22"/>
      <w:lang w:val="nl-BE"/>
    </w:rPr>
  </w:style>
  <w:style w:type="paragraph" w:styleId="Geenafstand">
    <w:name w:val="No Spacing"/>
    <w:qFormat/>
    <w:rsid w:val="00B3499E"/>
    <w:rPr>
      <w:rFonts w:ascii="Calibri" w:eastAsia="Times New Roman" w:hAnsi="Calibri"/>
      <w:sz w:val="22"/>
      <w:szCs w:val="22"/>
      <w:lang w:eastAsia="en-US"/>
    </w:rPr>
  </w:style>
  <w:style w:type="paragraph" w:styleId="Revisie">
    <w:name w:val="Revision"/>
    <w:hidden/>
    <w:rsid w:val="00297D7E"/>
    <w:rPr>
      <w:rFonts w:cs="Arial"/>
      <w:color w:val="000000"/>
      <w:sz w:val="22"/>
      <w:lang w:eastAsia="en-US"/>
    </w:rPr>
  </w:style>
  <w:style w:type="paragraph" w:customStyle="1" w:styleId="ContactInfo">
    <w:name w:val="Contact Info"/>
    <w:basedOn w:val="Geenafstand"/>
    <w:rsid w:val="00F043B6"/>
    <w:pPr>
      <w:spacing w:line="240" w:lineRule="exact"/>
    </w:pPr>
    <w:rPr>
      <w:rFonts w:ascii="Century Gothic" w:eastAsia="Yu Mincho" w:hAnsi="Century Gothic"/>
      <w:color w:val="000000"/>
      <w:sz w:val="20"/>
      <w:lang w:eastAsia="ja-JP"/>
    </w:rPr>
  </w:style>
  <w:style w:type="table" w:customStyle="1" w:styleId="Specs">
    <w:name w:val="Specs"/>
    <w:basedOn w:val="Standaardtabel"/>
    <w:rsid w:val="00F043B6"/>
    <w:pPr>
      <w:spacing w:before="60" w:after="60"/>
    </w:pPr>
    <w:rPr>
      <w:rFonts w:ascii="Century Gothic" w:eastAsia="Yu Mincho" w:hAnsi="Century Gothic"/>
      <w:color w:val="44546A"/>
      <w:lang w:eastAsia="ja-JP"/>
    </w:rPr>
    <w:tblPr>
      <w:tblStyleRowBandSize w:val="1"/>
      <w:tblBorders>
        <w:top w:val="single" w:sz="4" w:space="0" w:color="F2F2F2"/>
        <w:right w:val="single" w:sz="4" w:space="0" w:color="F2F2F2"/>
      </w:tblBorders>
    </w:tblPr>
    <w:tcPr>
      <w:shd w:val="clear" w:color="auto" w:fill="auto"/>
    </w:tcPr>
    <w:tblStylePr w:type="firstRow">
      <w:rPr>
        <w:rFonts w:ascii="Calibri Light" w:hAnsi="Calibri Light"/>
        <w:color w:val="FFFFFF"/>
        <w:sz w:val="16"/>
      </w:rPr>
      <w:tblPr/>
      <w:tcPr>
        <w:tcBorders>
          <w:top w:val="nil"/>
          <w:left w:val="nil"/>
          <w:bottom w:val="nil"/>
          <w:right w:val="nil"/>
          <w:insideH w:val="nil"/>
          <w:insideV w:val="nil"/>
          <w:tl2br w:val="nil"/>
          <w:tr2bl w:val="nil"/>
        </w:tcBorders>
      </w:tcPr>
    </w:tblStylePr>
    <w:tblStylePr w:type="lastRow">
      <w:rPr>
        <w:rFonts w:ascii="Calibri Light" w:hAnsi="Calibri Light"/>
        <w:b/>
        <w:caps/>
        <w:smallCaps w:val="0"/>
        <w:color w:val="5B9BD5"/>
        <w:sz w:val="16"/>
      </w:rPr>
      <w:tblPr/>
      <w:tcPr>
        <w:tcBorders>
          <w:top w:val="nil"/>
        </w:tcBorders>
      </w:tcPr>
    </w:tblStylePr>
    <w:tblStylePr w:type="firstCol">
      <w:rPr>
        <w:rFonts w:ascii="Calibri Light" w:hAnsi="Calibri Light"/>
        <w:sz w:val="16"/>
      </w:rPr>
    </w:tblStylePr>
    <w:tblStylePr w:type="band2Horz">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735930381">
      <w:bodyDiv w:val="1"/>
      <w:marLeft w:val="0"/>
      <w:marRight w:val="0"/>
      <w:marTop w:val="0"/>
      <w:marBottom w:val="0"/>
      <w:divBdr>
        <w:top w:val="none" w:sz="0" w:space="0" w:color="auto"/>
        <w:left w:val="none" w:sz="0" w:space="0" w:color="auto"/>
        <w:bottom w:val="none" w:sz="0" w:space="0" w:color="auto"/>
        <w:right w:val="none" w:sz="0" w:space="0" w:color="auto"/>
      </w:divBdr>
    </w:div>
    <w:div w:id="1045526046">
      <w:bodyDiv w:val="1"/>
      <w:marLeft w:val="0"/>
      <w:marRight w:val="0"/>
      <w:marTop w:val="0"/>
      <w:marBottom w:val="0"/>
      <w:divBdr>
        <w:top w:val="none" w:sz="0" w:space="0" w:color="auto"/>
        <w:left w:val="none" w:sz="0" w:space="0" w:color="auto"/>
        <w:bottom w:val="none" w:sz="0" w:space="0" w:color="auto"/>
        <w:right w:val="none" w:sz="0" w:space="0" w:color="auto"/>
      </w:divBdr>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orah.hutcheson@agfa.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spretail.com/" TargetMode="External"/><Relationship Id="rId4" Type="http://schemas.openxmlformats.org/officeDocument/2006/relationships/webSettings" Target="webSettings.xml"/><Relationship Id="rId9" Type="http://schemas.openxmlformats.org/officeDocument/2006/relationships/hyperlink" Target="mailto:jefflewis.ppc@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Template>
  <TotalTime>1</TotalTime>
  <Pages>4</Pages>
  <Words>865</Words>
  <Characters>4931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 Release</vt:lpstr>
    </vt:vector>
  </TitlesOfParts>
  <Company>Agfa Graphics</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Van Cleemput, Kristof</cp:lastModifiedBy>
  <cp:revision>3</cp:revision>
  <cp:lastPrinted>2018-06-04T06:19:00Z</cp:lastPrinted>
  <dcterms:created xsi:type="dcterms:W3CDTF">2021-07-14T09:30:00Z</dcterms:created>
  <dcterms:modified xsi:type="dcterms:W3CDTF">2021-07-14T14:15:00Z</dcterms:modified>
</cp:coreProperties>
</file>