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72CE" w14:textId="30240FE7" w:rsidR="00463461" w:rsidRPr="00AE478A" w:rsidRDefault="00463461" w:rsidP="004541B1">
      <w:pPr>
        <w:ind w:left="2410"/>
        <w:rPr>
          <w:b/>
          <w:snapToGrid w:val="0"/>
          <w:color w:val="auto"/>
          <w:sz w:val="36"/>
          <w:lang w:val="de-DE" w:bidi="en-US"/>
        </w:rPr>
      </w:pPr>
      <w:proofErr w:type="spellStart"/>
      <w:r w:rsidRPr="00AE478A">
        <w:rPr>
          <w:b/>
          <w:snapToGrid w:val="0"/>
          <w:color w:val="auto"/>
          <w:sz w:val="36"/>
          <w:lang w:val="de-DE" w:bidi="en-US"/>
        </w:rPr>
        <w:t>Chiyoda</w:t>
      </w:r>
      <w:proofErr w:type="spellEnd"/>
      <w:r w:rsidRPr="00AE478A">
        <w:rPr>
          <w:b/>
          <w:snapToGrid w:val="0"/>
          <w:color w:val="auto"/>
          <w:sz w:val="36"/>
          <w:lang w:val="de-DE" w:bidi="en-US"/>
        </w:rPr>
        <w:t xml:space="preserve"> </w:t>
      </w:r>
      <w:r w:rsidR="00D40659" w:rsidRPr="00AE478A">
        <w:rPr>
          <w:b/>
          <w:snapToGrid w:val="0"/>
          <w:color w:val="auto"/>
          <w:sz w:val="36"/>
          <w:lang w:val="de-DE" w:bidi="en-US"/>
        </w:rPr>
        <w:t>erweitert</w:t>
      </w:r>
      <w:r w:rsidR="00871065" w:rsidRPr="00AE478A">
        <w:rPr>
          <w:b/>
          <w:snapToGrid w:val="0"/>
          <w:color w:val="auto"/>
          <w:sz w:val="36"/>
          <w:lang w:val="de-DE" w:bidi="en-US"/>
        </w:rPr>
        <w:t xml:space="preserve"> </w:t>
      </w:r>
      <w:r w:rsidR="00D40659" w:rsidRPr="00AE478A">
        <w:rPr>
          <w:b/>
          <w:snapToGrid w:val="0"/>
          <w:color w:val="auto"/>
          <w:sz w:val="36"/>
          <w:lang w:val="de-DE" w:bidi="en-US"/>
        </w:rPr>
        <w:t xml:space="preserve">die Produktion im Interieur Bereich </w:t>
      </w:r>
      <w:r w:rsidRPr="00AE478A">
        <w:rPr>
          <w:b/>
          <w:snapToGrid w:val="0"/>
          <w:color w:val="auto"/>
          <w:sz w:val="36"/>
          <w:lang w:val="de-DE" w:bidi="en-US"/>
        </w:rPr>
        <w:t xml:space="preserve">mit dem Agfa </w:t>
      </w:r>
      <w:proofErr w:type="spellStart"/>
      <w:r w:rsidRPr="00AE478A">
        <w:rPr>
          <w:b/>
          <w:snapToGrid w:val="0"/>
          <w:color w:val="auto"/>
          <w:sz w:val="36"/>
          <w:lang w:val="de-DE" w:bidi="en-US"/>
        </w:rPr>
        <w:t>InterioJet</w:t>
      </w:r>
      <w:proofErr w:type="spellEnd"/>
      <w:r w:rsidRPr="00AE478A">
        <w:rPr>
          <w:b/>
          <w:snapToGrid w:val="0"/>
          <w:color w:val="auto"/>
          <w:sz w:val="36"/>
          <w:lang w:val="de-DE" w:bidi="en-US"/>
        </w:rPr>
        <w:t xml:space="preserve"> </w:t>
      </w:r>
    </w:p>
    <w:p w14:paraId="0DED31FF" w14:textId="65E6B141" w:rsidR="00463461" w:rsidRPr="00AE478A" w:rsidRDefault="00463461" w:rsidP="000A193B">
      <w:pPr>
        <w:ind w:left="2410"/>
        <w:jc w:val="both"/>
        <w:rPr>
          <w:b/>
          <w:color w:val="auto"/>
          <w:lang w:val="de-DE"/>
        </w:rPr>
      </w:pPr>
      <w:r w:rsidRPr="00AE478A">
        <w:rPr>
          <w:b/>
          <w:color w:val="auto"/>
          <w:lang w:val="de-DE"/>
        </w:rPr>
        <w:t xml:space="preserve">Die Dekorpapierdruckerei </w:t>
      </w:r>
      <w:proofErr w:type="spellStart"/>
      <w:r w:rsidRPr="00AE478A">
        <w:rPr>
          <w:b/>
          <w:color w:val="auto"/>
          <w:lang w:val="de-DE"/>
        </w:rPr>
        <w:t>Chiyoda</w:t>
      </w:r>
      <w:proofErr w:type="spellEnd"/>
      <w:r w:rsidRPr="00AE478A">
        <w:rPr>
          <w:b/>
          <w:color w:val="auto"/>
          <w:lang w:val="de-DE"/>
        </w:rPr>
        <w:t xml:space="preserve"> hat vor kurzem ein wasserbasierte</w:t>
      </w:r>
      <w:r w:rsidR="00AE478A" w:rsidRPr="00AE478A">
        <w:rPr>
          <w:b/>
          <w:color w:val="auto"/>
          <w:lang w:val="de-DE"/>
        </w:rPr>
        <w:t>s</w:t>
      </w:r>
      <w:r w:rsidRPr="00AE478A">
        <w:rPr>
          <w:b/>
          <w:color w:val="auto"/>
          <w:lang w:val="de-DE"/>
        </w:rPr>
        <w:t xml:space="preserve"> Druck</w:t>
      </w:r>
      <w:r w:rsidR="00AE478A" w:rsidRPr="00AE478A">
        <w:rPr>
          <w:b/>
          <w:color w:val="auto"/>
          <w:lang w:val="de-DE"/>
        </w:rPr>
        <w:t>system</w:t>
      </w:r>
      <w:r w:rsidRPr="00AE478A">
        <w:rPr>
          <w:b/>
          <w:color w:val="auto"/>
          <w:lang w:val="de-DE"/>
        </w:rPr>
        <w:t xml:space="preserve"> </w:t>
      </w:r>
      <w:proofErr w:type="spellStart"/>
      <w:r w:rsidRPr="00AE478A">
        <w:rPr>
          <w:b/>
          <w:color w:val="auto"/>
          <w:lang w:val="de-DE"/>
        </w:rPr>
        <w:t>InterioJet</w:t>
      </w:r>
      <w:proofErr w:type="spellEnd"/>
      <w:r w:rsidRPr="00AE478A">
        <w:rPr>
          <w:b/>
          <w:color w:val="auto"/>
          <w:lang w:val="de-DE"/>
        </w:rPr>
        <w:t xml:space="preserve"> 3300 von Agfa in ihrer europäischen Zentrale in </w:t>
      </w:r>
      <w:proofErr w:type="spellStart"/>
      <w:r w:rsidRPr="00AE478A">
        <w:rPr>
          <w:b/>
          <w:color w:val="auto"/>
          <w:lang w:val="de-DE"/>
        </w:rPr>
        <w:t>Genk</w:t>
      </w:r>
      <w:proofErr w:type="spellEnd"/>
      <w:r w:rsidRPr="00AE478A">
        <w:rPr>
          <w:b/>
          <w:color w:val="auto"/>
          <w:lang w:val="de-DE"/>
        </w:rPr>
        <w:t>, Belgien, installiert. D</w:t>
      </w:r>
      <w:r w:rsidR="00AE478A" w:rsidRPr="00AE478A">
        <w:rPr>
          <w:b/>
          <w:color w:val="auto"/>
          <w:lang w:val="de-DE"/>
        </w:rPr>
        <w:t>as</w:t>
      </w:r>
      <w:r w:rsidRPr="00AE478A">
        <w:rPr>
          <w:b/>
          <w:color w:val="auto"/>
          <w:lang w:val="de-DE"/>
        </w:rPr>
        <w:t xml:space="preserve"> neue Druck</w:t>
      </w:r>
      <w:r w:rsidR="00AE478A" w:rsidRPr="00AE478A">
        <w:rPr>
          <w:b/>
          <w:color w:val="auto"/>
          <w:lang w:val="de-DE"/>
        </w:rPr>
        <w:t>system</w:t>
      </w:r>
      <w:r w:rsidRPr="00AE478A">
        <w:rPr>
          <w:b/>
          <w:color w:val="auto"/>
          <w:lang w:val="de-DE"/>
        </w:rPr>
        <w:t xml:space="preserve"> ermöglicht </w:t>
      </w:r>
      <w:proofErr w:type="spellStart"/>
      <w:r w:rsidRPr="00AE478A">
        <w:rPr>
          <w:b/>
          <w:color w:val="auto"/>
          <w:lang w:val="de-DE"/>
        </w:rPr>
        <w:t>Chiyoda</w:t>
      </w:r>
      <w:proofErr w:type="spellEnd"/>
      <w:r w:rsidRPr="00AE478A">
        <w:rPr>
          <w:b/>
          <w:color w:val="auto"/>
          <w:lang w:val="de-DE"/>
        </w:rPr>
        <w:t xml:space="preserve">, bedrucktes Dekorpapier mit exklusiven Designs an Hersteller von Bodenbelägen, Möbeln und </w:t>
      </w:r>
      <w:r w:rsidR="00D40659" w:rsidRPr="00AE478A">
        <w:rPr>
          <w:b/>
          <w:color w:val="auto"/>
          <w:lang w:val="de-DE"/>
        </w:rPr>
        <w:t>Dekorpanele</w:t>
      </w:r>
      <w:r w:rsidR="00AE478A" w:rsidRPr="00AE478A">
        <w:rPr>
          <w:b/>
          <w:color w:val="auto"/>
          <w:lang w:val="de-DE"/>
        </w:rPr>
        <w:t>n</w:t>
      </w:r>
      <w:r w:rsidR="00D40659" w:rsidRPr="00AE478A">
        <w:rPr>
          <w:b/>
          <w:color w:val="auto"/>
          <w:lang w:val="de-DE"/>
        </w:rPr>
        <w:t xml:space="preserve"> für die Autoindus</w:t>
      </w:r>
      <w:r w:rsidR="00871065" w:rsidRPr="00AE478A">
        <w:rPr>
          <w:b/>
          <w:color w:val="auto"/>
          <w:lang w:val="de-DE"/>
        </w:rPr>
        <w:t>trie</w:t>
      </w:r>
      <w:r w:rsidRPr="00AE478A">
        <w:rPr>
          <w:b/>
          <w:color w:val="auto"/>
          <w:lang w:val="de-DE"/>
        </w:rPr>
        <w:t xml:space="preserve"> zu liefern.</w:t>
      </w:r>
    </w:p>
    <w:p w14:paraId="40B7E801" w14:textId="7A52DCB5" w:rsidR="00C76B47" w:rsidRPr="001A3702" w:rsidRDefault="00C76B47" w:rsidP="004541B1">
      <w:pPr>
        <w:ind w:left="2410"/>
        <w:rPr>
          <w:b/>
          <w:color w:val="auto"/>
          <w:szCs w:val="22"/>
          <w:lang w:val="nl-BE"/>
        </w:rPr>
      </w:pPr>
      <w:r w:rsidRPr="001A3702">
        <w:rPr>
          <w:b/>
          <w:color w:val="auto"/>
          <w:szCs w:val="22"/>
          <w:lang w:val="nl-BE"/>
        </w:rPr>
        <w:t>Mortsel, Belgi</w:t>
      </w:r>
      <w:r w:rsidR="00081916" w:rsidRPr="001A3702">
        <w:rPr>
          <w:b/>
          <w:color w:val="auto"/>
          <w:szCs w:val="22"/>
          <w:lang w:val="nl-BE"/>
        </w:rPr>
        <w:t>en</w:t>
      </w:r>
      <w:r w:rsidRPr="001A3702">
        <w:rPr>
          <w:b/>
          <w:color w:val="auto"/>
          <w:szCs w:val="22"/>
          <w:lang w:val="nl-BE"/>
        </w:rPr>
        <w:t xml:space="preserve"> – </w:t>
      </w:r>
      <w:r w:rsidR="001A3702" w:rsidRPr="001A3702">
        <w:rPr>
          <w:b/>
          <w:color w:val="auto"/>
          <w:szCs w:val="22"/>
          <w:lang w:val="nl-BE"/>
        </w:rPr>
        <w:t>7</w:t>
      </w:r>
      <w:r w:rsidR="00081916" w:rsidRPr="001A3702">
        <w:rPr>
          <w:b/>
          <w:color w:val="auto"/>
          <w:szCs w:val="22"/>
          <w:lang w:val="nl-BE"/>
        </w:rPr>
        <w:t xml:space="preserve">. </w:t>
      </w:r>
      <w:r w:rsidR="00562A9E" w:rsidRPr="001A3702">
        <w:rPr>
          <w:b/>
          <w:color w:val="auto"/>
          <w:szCs w:val="22"/>
          <w:lang w:val="nl-BE"/>
        </w:rPr>
        <w:t xml:space="preserve"> </w:t>
      </w:r>
      <w:r w:rsidR="00603CCB" w:rsidRPr="001A3702">
        <w:rPr>
          <w:b/>
          <w:color w:val="auto"/>
          <w:szCs w:val="22"/>
          <w:lang w:val="nl-BE"/>
        </w:rPr>
        <w:t>O</w:t>
      </w:r>
      <w:r w:rsidR="00081916" w:rsidRPr="001A3702">
        <w:rPr>
          <w:b/>
          <w:color w:val="auto"/>
          <w:szCs w:val="22"/>
          <w:lang w:val="nl-BE"/>
        </w:rPr>
        <w:t>k</w:t>
      </w:r>
      <w:r w:rsidR="00603CCB" w:rsidRPr="001A3702">
        <w:rPr>
          <w:b/>
          <w:color w:val="auto"/>
          <w:szCs w:val="22"/>
          <w:lang w:val="nl-BE"/>
        </w:rPr>
        <w:t>tober</w:t>
      </w:r>
      <w:r w:rsidR="0045636B" w:rsidRPr="001A3702">
        <w:rPr>
          <w:b/>
          <w:color w:val="auto"/>
          <w:szCs w:val="22"/>
          <w:lang w:val="nl-BE"/>
        </w:rPr>
        <w:t xml:space="preserve"> 2021</w:t>
      </w:r>
    </w:p>
    <w:p w14:paraId="3C408FAC" w14:textId="37CE23E1" w:rsidR="00871065" w:rsidRPr="00AE478A" w:rsidRDefault="00871065" w:rsidP="00CC39CF">
      <w:pPr>
        <w:spacing w:line="340" w:lineRule="exact"/>
        <w:ind w:left="2410"/>
        <w:jc w:val="both"/>
        <w:rPr>
          <w:color w:val="auto"/>
          <w:lang w:val="de-DE"/>
        </w:rPr>
      </w:pPr>
      <w:r w:rsidRPr="00AE478A">
        <w:rPr>
          <w:color w:val="auto"/>
          <w:lang w:val="de-DE"/>
        </w:rPr>
        <w:t>Die Installation des neuen Druck</w:t>
      </w:r>
      <w:r w:rsidR="004737E6" w:rsidRPr="00AE478A">
        <w:rPr>
          <w:color w:val="auto"/>
          <w:lang w:val="de-DE"/>
        </w:rPr>
        <w:t xml:space="preserve">systems </w:t>
      </w:r>
      <w:r w:rsidRPr="00AE478A">
        <w:rPr>
          <w:color w:val="auto"/>
          <w:lang w:val="de-DE"/>
        </w:rPr>
        <w:t xml:space="preserve">wurde im Juni abgeschlossen. Als </w:t>
      </w:r>
      <w:r w:rsidR="004737E6" w:rsidRPr="00AE478A">
        <w:rPr>
          <w:color w:val="auto"/>
          <w:lang w:val="de-DE"/>
        </w:rPr>
        <w:t xml:space="preserve">flexible </w:t>
      </w:r>
      <w:r w:rsidRPr="00AE478A">
        <w:rPr>
          <w:color w:val="auto"/>
          <w:lang w:val="de-DE"/>
        </w:rPr>
        <w:t xml:space="preserve">Ergänzung zu den Tiefdruckmaschinen von </w:t>
      </w:r>
      <w:proofErr w:type="spellStart"/>
      <w:r w:rsidRPr="00AE478A">
        <w:rPr>
          <w:color w:val="auto"/>
          <w:lang w:val="de-DE"/>
        </w:rPr>
        <w:t>Chiyoda</w:t>
      </w:r>
      <w:proofErr w:type="spellEnd"/>
      <w:r w:rsidRPr="00AE478A">
        <w:rPr>
          <w:color w:val="auto"/>
          <w:lang w:val="de-DE"/>
        </w:rPr>
        <w:t xml:space="preserve"> ermöglicht d</w:t>
      </w:r>
      <w:r w:rsidR="004737E6" w:rsidRPr="00AE478A">
        <w:rPr>
          <w:color w:val="auto"/>
          <w:lang w:val="de-DE"/>
        </w:rPr>
        <w:t>as</w:t>
      </w:r>
      <w:r w:rsidRPr="00AE478A">
        <w:rPr>
          <w:color w:val="auto"/>
          <w:lang w:val="de-DE"/>
        </w:rPr>
        <w:t xml:space="preserve"> </w:t>
      </w:r>
      <w:proofErr w:type="spellStart"/>
      <w:r w:rsidRPr="00AE478A">
        <w:rPr>
          <w:color w:val="auto"/>
          <w:lang w:val="de-DE"/>
        </w:rPr>
        <w:t>InterioJet</w:t>
      </w:r>
      <w:proofErr w:type="spellEnd"/>
      <w:r w:rsidRPr="00AE478A">
        <w:rPr>
          <w:color w:val="auto"/>
          <w:lang w:val="de-DE"/>
        </w:rPr>
        <w:t xml:space="preserve"> </w:t>
      </w:r>
      <w:r w:rsidR="004737E6" w:rsidRPr="00AE478A">
        <w:rPr>
          <w:color w:val="auto"/>
          <w:lang w:val="de-DE"/>
        </w:rPr>
        <w:t xml:space="preserve">System </w:t>
      </w:r>
      <w:r w:rsidRPr="00AE478A">
        <w:rPr>
          <w:color w:val="auto"/>
          <w:lang w:val="de-DE"/>
        </w:rPr>
        <w:t xml:space="preserve">eine zuverlässige 24/7-Digitaldruckproduktion mit konstanter Farbqualität. Der </w:t>
      </w:r>
      <w:proofErr w:type="spellStart"/>
      <w:r w:rsidRPr="00AE478A">
        <w:rPr>
          <w:color w:val="auto"/>
          <w:lang w:val="de-DE"/>
        </w:rPr>
        <w:t>InterioJet</w:t>
      </w:r>
      <w:proofErr w:type="spellEnd"/>
      <w:r w:rsidRPr="00AE478A">
        <w:rPr>
          <w:color w:val="auto"/>
          <w:lang w:val="de-DE"/>
        </w:rPr>
        <w:t xml:space="preserve"> </w:t>
      </w:r>
      <w:r w:rsidR="004737E6" w:rsidRPr="00AE478A">
        <w:rPr>
          <w:color w:val="auto"/>
          <w:lang w:val="de-DE"/>
        </w:rPr>
        <w:t xml:space="preserve">erweitert </w:t>
      </w:r>
      <w:r w:rsidRPr="00AE478A">
        <w:rPr>
          <w:color w:val="auto"/>
          <w:lang w:val="de-DE"/>
        </w:rPr>
        <w:t xml:space="preserve">die Grenzen des Tiefdrucks, wenn es um den Druck von Innenraumdekorationen geht, da sie nicht durch die Zylinderlänge begrenzt ist und somit den Druck von komplexeren Designs und sich nicht wiederholenden Mustern ermöglicht. </w:t>
      </w:r>
      <w:proofErr w:type="spellStart"/>
      <w:r w:rsidRPr="00AE478A">
        <w:rPr>
          <w:color w:val="auto"/>
          <w:lang w:val="de-DE"/>
        </w:rPr>
        <w:t>Chiyoda</w:t>
      </w:r>
      <w:proofErr w:type="spellEnd"/>
      <w:r w:rsidRPr="00AE478A">
        <w:rPr>
          <w:color w:val="auto"/>
          <w:lang w:val="de-DE"/>
        </w:rPr>
        <w:t xml:space="preserve"> wird d</w:t>
      </w:r>
      <w:r w:rsidR="004737E6" w:rsidRPr="00AE478A">
        <w:rPr>
          <w:color w:val="auto"/>
          <w:lang w:val="de-DE"/>
        </w:rPr>
        <w:t>as</w:t>
      </w:r>
      <w:r w:rsidRPr="00AE478A">
        <w:rPr>
          <w:color w:val="auto"/>
          <w:lang w:val="de-DE"/>
        </w:rPr>
        <w:t xml:space="preserve"> Digitaldruck</w:t>
      </w:r>
      <w:r w:rsidR="004737E6" w:rsidRPr="00AE478A">
        <w:rPr>
          <w:color w:val="auto"/>
          <w:lang w:val="de-DE"/>
        </w:rPr>
        <w:t>system</w:t>
      </w:r>
      <w:r w:rsidRPr="00AE478A">
        <w:rPr>
          <w:color w:val="auto"/>
          <w:lang w:val="de-DE"/>
        </w:rPr>
        <w:t xml:space="preserve"> für kleinere Auflagen von bis zu zwei Tonnen Dekorpapier einsetzen, hauptsächlich für </w:t>
      </w:r>
      <w:r w:rsidR="004737E6" w:rsidRPr="00AE478A">
        <w:rPr>
          <w:color w:val="auto"/>
          <w:lang w:val="de-DE"/>
        </w:rPr>
        <w:t xml:space="preserve">Jobs </w:t>
      </w:r>
      <w:r w:rsidRPr="00AE478A">
        <w:rPr>
          <w:color w:val="auto"/>
          <w:lang w:val="de-DE"/>
        </w:rPr>
        <w:t xml:space="preserve">auf Anfrage und Just-in-time-Lieferungen. Der </w:t>
      </w:r>
      <w:proofErr w:type="spellStart"/>
      <w:r w:rsidRPr="00AE478A">
        <w:rPr>
          <w:color w:val="auto"/>
          <w:lang w:val="de-DE"/>
        </w:rPr>
        <w:t>InterioJet</w:t>
      </w:r>
      <w:proofErr w:type="spellEnd"/>
      <w:r w:rsidRPr="00AE478A">
        <w:rPr>
          <w:color w:val="auto"/>
          <w:lang w:val="de-DE"/>
        </w:rPr>
        <w:t xml:space="preserve"> verwendet die wasserbasierten Tinten und Primer von Agfa, die perfekt zu den traditionellen Melamin-Imprägnierungs- und Laminierungsverfahren der </w:t>
      </w:r>
      <w:r w:rsidR="004737E6" w:rsidRPr="00AE478A">
        <w:rPr>
          <w:color w:val="auto"/>
          <w:lang w:val="de-DE"/>
        </w:rPr>
        <w:t>Dekor</w:t>
      </w:r>
      <w:r w:rsidRPr="00AE478A">
        <w:rPr>
          <w:color w:val="auto"/>
          <w:lang w:val="de-DE"/>
        </w:rPr>
        <w:t>industrie passen.</w:t>
      </w:r>
    </w:p>
    <w:p w14:paraId="57B32A25" w14:textId="3A295366" w:rsidR="00871065" w:rsidRPr="00AE478A" w:rsidRDefault="00871065" w:rsidP="00071944">
      <w:pPr>
        <w:spacing w:line="340" w:lineRule="exact"/>
        <w:ind w:left="2410"/>
        <w:jc w:val="both"/>
        <w:rPr>
          <w:color w:val="auto"/>
          <w:lang w:val="de-DE"/>
        </w:rPr>
      </w:pPr>
      <w:r w:rsidRPr="00AE478A">
        <w:rPr>
          <w:color w:val="auto"/>
          <w:lang w:val="de-DE"/>
        </w:rPr>
        <w:t>"</w:t>
      </w:r>
      <w:proofErr w:type="spellStart"/>
      <w:r w:rsidRPr="00AE478A">
        <w:rPr>
          <w:color w:val="auto"/>
          <w:lang w:val="de-DE"/>
        </w:rPr>
        <w:t>Agfas</w:t>
      </w:r>
      <w:proofErr w:type="spellEnd"/>
      <w:r w:rsidRPr="00AE478A">
        <w:rPr>
          <w:color w:val="auto"/>
          <w:lang w:val="de-DE"/>
        </w:rPr>
        <w:t xml:space="preserve"> einzigartiges Wissen über Chemie, Druckfarben und Software garantiert höchste Druckqualität und Farbtreue und stellt sicher, dass unsere Kunden die </w:t>
      </w:r>
      <w:proofErr w:type="spellStart"/>
      <w:r w:rsidRPr="00AE478A">
        <w:rPr>
          <w:color w:val="auto"/>
          <w:lang w:val="de-DE"/>
        </w:rPr>
        <w:t>InterioJet</w:t>
      </w:r>
      <w:proofErr w:type="spellEnd"/>
      <w:r w:rsidRPr="00AE478A">
        <w:rPr>
          <w:color w:val="auto"/>
          <w:lang w:val="de-DE"/>
        </w:rPr>
        <w:t xml:space="preserve">-Drucke genauso wie Tiefdrucke verwenden können, ohne dass sie ihren Laminatproduktionsprozess ändern müssen", sagt Peter </w:t>
      </w:r>
      <w:proofErr w:type="spellStart"/>
      <w:r w:rsidRPr="00AE478A">
        <w:rPr>
          <w:color w:val="auto"/>
          <w:lang w:val="de-DE"/>
        </w:rPr>
        <w:t>Coenegrachts</w:t>
      </w:r>
      <w:proofErr w:type="spellEnd"/>
      <w:r w:rsidRPr="00AE478A">
        <w:rPr>
          <w:color w:val="auto"/>
          <w:lang w:val="de-DE"/>
        </w:rPr>
        <w:t xml:space="preserve">, COO von </w:t>
      </w:r>
      <w:proofErr w:type="spellStart"/>
      <w:r w:rsidRPr="00AE478A">
        <w:rPr>
          <w:color w:val="auto"/>
          <w:lang w:val="de-DE"/>
        </w:rPr>
        <w:t>Chiyoda</w:t>
      </w:r>
      <w:proofErr w:type="spellEnd"/>
      <w:r w:rsidRPr="00AE478A">
        <w:rPr>
          <w:color w:val="auto"/>
          <w:lang w:val="de-DE"/>
        </w:rPr>
        <w:t>. "Darüber hinaus profitieren sie von unserer Fähigkeit, kleinere Auflagen kosteneffizient zu produzieren, da sie nun weniger Lagerbestände und damit weniger Betriebskapital vorhalten müssen."</w:t>
      </w:r>
    </w:p>
    <w:p w14:paraId="0425BC83" w14:textId="28A54319" w:rsidR="00871065" w:rsidRPr="00AE478A" w:rsidRDefault="00871065" w:rsidP="00E126A5">
      <w:pPr>
        <w:spacing w:line="340" w:lineRule="exact"/>
        <w:ind w:left="2410"/>
        <w:jc w:val="both"/>
        <w:rPr>
          <w:color w:val="auto"/>
          <w:lang w:val="de-DE"/>
        </w:rPr>
      </w:pPr>
      <w:r w:rsidRPr="00AE478A">
        <w:rPr>
          <w:color w:val="auto"/>
          <w:lang w:val="de-DE"/>
        </w:rPr>
        <w:lastRenderedPageBreak/>
        <w:t xml:space="preserve">"Ich freue mich, dieses zukunftsweisende Unternehmen zu unseren Kunden zu zählen", sagt Tom </w:t>
      </w:r>
      <w:proofErr w:type="spellStart"/>
      <w:r w:rsidRPr="00AE478A">
        <w:rPr>
          <w:color w:val="auto"/>
          <w:lang w:val="de-DE"/>
        </w:rPr>
        <w:t>Cloots</w:t>
      </w:r>
      <w:proofErr w:type="spellEnd"/>
      <w:r w:rsidRPr="00AE478A">
        <w:rPr>
          <w:color w:val="auto"/>
          <w:lang w:val="de-DE"/>
        </w:rPr>
        <w:t xml:space="preserve">, </w:t>
      </w:r>
      <w:proofErr w:type="spellStart"/>
      <w:r w:rsidRPr="00AE478A">
        <w:rPr>
          <w:color w:val="auto"/>
          <w:lang w:val="de-DE"/>
        </w:rPr>
        <w:t>Director</w:t>
      </w:r>
      <w:proofErr w:type="spellEnd"/>
      <w:r w:rsidRPr="00AE478A">
        <w:rPr>
          <w:color w:val="auto"/>
          <w:lang w:val="de-DE"/>
        </w:rPr>
        <w:t xml:space="preserve"> Industrial </w:t>
      </w:r>
      <w:proofErr w:type="spellStart"/>
      <w:r w:rsidRPr="00AE478A">
        <w:rPr>
          <w:color w:val="auto"/>
          <w:lang w:val="de-DE"/>
        </w:rPr>
        <w:t>Inkjet</w:t>
      </w:r>
      <w:proofErr w:type="spellEnd"/>
      <w:r w:rsidRPr="00AE478A">
        <w:rPr>
          <w:color w:val="auto"/>
          <w:lang w:val="de-DE"/>
        </w:rPr>
        <w:t xml:space="preserve"> bei Agfa. "Wir kennen </w:t>
      </w:r>
      <w:proofErr w:type="spellStart"/>
      <w:r w:rsidRPr="00AE478A">
        <w:rPr>
          <w:color w:val="auto"/>
          <w:lang w:val="de-DE"/>
        </w:rPr>
        <w:t>Chiyoda</w:t>
      </w:r>
      <w:proofErr w:type="spellEnd"/>
      <w:r w:rsidRPr="00AE478A">
        <w:rPr>
          <w:color w:val="auto"/>
          <w:lang w:val="de-DE"/>
        </w:rPr>
        <w:t xml:space="preserve"> schon seit langem. Wir waren zuversichtl</w:t>
      </w:r>
      <w:r w:rsidR="004737E6" w:rsidRPr="00AE478A">
        <w:rPr>
          <w:color w:val="auto"/>
          <w:lang w:val="de-DE"/>
        </w:rPr>
        <w:t>ich, dass das</w:t>
      </w:r>
      <w:r w:rsidRPr="00AE478A">
        <w:rPr>
          <w:color w:val="auto"/>
          <w:lang w:val="de-DE"/>
        </w:rPr>
        <w:t xml:space="preserve"> </w:t>
      </w:r>
      <w:proofErr w:type="spellStart"/>
      <w:r w:rsidRPr="00AE478A">
        <w:rPr>
          <w:color w:val="auto"/>
          <w:lang w:val="de-DE"/>
        </w:rPr>
        <w:t>InterioJet</w:t>
      </w:r>
      <w:proofErr w:type="spellEnd"/>
      <w:r w:rsidRPr="00AE478A">
        <w:rPr>
          <w:color w:val="auto"/>
          <w:lang w:val="de-DE"/>
        </w:rPr>
        <w:t xml:space="preserve"> 3300 </w:t>
      </w:r>
      <w:r w:rsidR="00AE478A" w:rsidRPr="00AE478A">
        <w:rPr>
          <w:color w:val="auto"/>
          <w:lang w:val="de-DE"/>
        </w:rPr>
        <w:t>Drucks</w:t>
      </w:r>
      <w:r w:rsidR="004737E6" w:rsidRPr="00AE478A">
        <w:rPr>
          <w:color w:val="auto"/>
          <w:lang w:val="de-DE"/>
        </w:rPr>
        <w:t>ystem die</w:t>
      </w:r>
      <w:r w:rsidRPr="00AE478A">
        <w:rPr>
          <w:color w:val="auto"/>
          <w:lang w:val="de-DE"/>
        </w:rPr>
        <w:t xml:space="preserve"> ideale </w:t>
      </w:r>
      <w:r w:rsidR="004737E6" w:rsidRPr="00AE478A">
        <w:rPr>
          <w:color w:val="auto"/>
          <w:lang w:val="de-DE"/>
        </w:rPr>
        <w:t xml:space="preserve">Lösung </w:t>
      </w:r>
      <w:r w:rsidRPr="00AE478A">
        <w:rPr>
          <w:color w:val="auto"/>
          <w:lang w:val="de-DE"/>
        </w:rPr>
        <w:t xml:space="preserve">für ihre Bedürfnisse sein würde, und wir freuen uns zu sehen, wie er ihr Geschäft </w:t>
      </w:r>
      <w:r w:rsidR="001428EA" w:rsidRPr="00AE478A">
        <w:rPr>
          <w:color w:val="auto"/>
          <w:lang w:val="de-DE"/>
        </w:rPr>
        <w:t>erweitert</w:t>
      </w:r>
      <w:r w:rsidRPr="00AE478A">
        <w:rPr>
          <w:color w:val="auto"/>
          <w:lang w:val="de-DE"/>
        </w:rPr>
        <w:t>."</w:t>
      </w:r>
    </w:p>
    <w:p w14:paraId="220748DD" w14:textId="59F7E239" w:rsidR="00871065" w:rsidRPr="00AE478A" w:rsidRDefault="00871065" w:rsidP="00603CCB">
      <w:pPr>
        <w:spacing w:line="340" w:lineRule="exact"/>
        <w:ind w:left="2410"/>
        <w:jc w:val="both"/>
        <w:rPr>
          <w:color w:val="auto"/>
          <w:lang w:val="de-DE"/>
        </w:rPr>
      </w:pPr>
      <w:r w:rsidRPr="00AE478A">
        <w:rPr>
          <w:color w:val="auto"/>
          <w:lang w:val="de-DE"/>
        </w:rPr>
        <w:t>D</w:t>
      </w:r>
      <w:r w:rsidR="001428EA" w:rsidRPr="00AE478A">
        <w:rPr>
          <w:color w:val="auto"/>
          <w:lang w:val="de-DE"/>
        </w:rPr>
        <w:t>as gesamte</w:t>
      </w:r>
      <w:r w:rsidRPr="00AE478A">
        <w:rPr>
          <w:color w:val="auto"/>
          <w:lang w:val="de-DE"/>
        </w:rPr>
        <w:t xml:space="preserve"> </w:t>
      </w:r>
      <w:proofErr w:type="spellStart"/>
      <w:r w:rsidRPr="00AE478A">
        <w:rPr>
          <w:color w:val="auto"/>
          <w:lang w:val="de-DE"/>
        </w:rPr>
        <w:t>InterioJet</w:t>
      </w:r>
      <w:proofErr w:type="spellEnd"/>
      <w:r w:rsidRPr="00AE478A">
        <w:rPr>
          <w:color w:val="auto"/>
          <w:lang w:val="de-DE"/>
        </w:rPr>
        <w:t xml:space="preserve"> </w:t>
      </w:r>
      <w:r w:rsidR="00AE478A" w:rsidRPr="00AE478A">
        <w:rPr>
          <w:color w:val="auto"/>
          <w:lang w:val="de-DE"/>
        </w:rPr>
        <w:t>Drucks</w:t>
      </w:r>
      <w:r w:rsidR="001428EA" w:rsidRPr="00AE478A">
        <w:rPr>
          <w:color w:val="auto"/>
          <w:lang w:val="de-DE"/>
        </w:rPr>
        <w:t xml:space="preserve">ystem </w:t>
      </w:r>
      <w:r w:rsidRPr="00AE478A">
        <w:rPr>
          <w:color w:val="auto"/>
          <w:lang w:val="de-DE"/>
        </w:rPr>
        <w:t xml:space="preserve">wird von der Agfa Workflow Software Asanti gesteuert, die über ein </w:t>
      </w:r>
      <w:proofErr w:type="spellStart"/>
      <w:r w:rsidRPr="00AE478A">
        <w:rPr>
          <w:color w:val="auto"/>
          <w:lang w:val="de-DE"/>
        </w:rPr>
        <w:t>Plug-in</w:t>
      </w:r>
      <w:proofErr w:type="spellEnd"/>
      <w:r w:rsidRPr="00AE478A">
        <w:rPr>
          <w:color w:val="auto"/>
          <w:lang w:val="de-DE"/>
        </w:rPr>
        <w:t xml:space="preserve"> für den Dekordruck zur Optimierung der Dekorbilder verfügt. </w:t>
      </w:r>
      <w:proofErr w:type="spellStart"/>
      <w:r w:rsidRPr="00AE478A">
        <w:rPr>
          <w:color w:val="auto"/>
          <w:lang w:val="de-DE"/>
        </w:rPr>
        <w:t>Asanti</w:t>
      </w:r>
      <w:proofErr w:type="spellEnd"/>
      <w:r w:rsidR="00AE478A" w:rsidRPr="00AE478A">
        <w:rPr>
          <w:color w:val="auto"/>
          <w:lang w:val="de-DE"/>
        </w:rPr>
        <w:t xml:space="preserve"> </w:t>
      </w:r>
      <w:r w:rsidR="001428EA" w:rsidRPr="00AE478A">
        <w:rPr>
          <w:color w:val="auto"/>
          <w:lang w:val="de-DE"/>
        </w:rPr>
        <w:t>(</w:t>
      </w:r>
      <w:proofErr w:type="spellStart"/>
      <w:r w:rsidR="001428EA" w:rsidRPr="00AE478A">
        <w:rPr>
          <w:color w:val="auto"/>
          <w:lang w:val="de-DE"/>
        </w:rPr>
        <w:t>powered</w:t>
      </w:r>
      <w:proofErr w:type="spellEnd"/>
      <w:r w:rsidR="001428EA" w:rsidRPr="00AE478A">
        <w:rPr>
          <w:color w:val="auto"/>
          <w:lang w:val="de-DE"/>
        </w:rPr>
        <w:t xml:space="preserve"> </w:t>
      </w:r>
      <w:proofErr w:type="spellStart"/>
      <w:r w:rsidR="001428EA" w:rsidRPr="00AE478A">
        <w:rPr>
          <w:color w:val="auto"/>
          <w:lang w:val="de-DE"/>
        </w:rPr>
        <w:t>by</w:t>
      </w:r>
      <w:proofErr w:type="spellEnd"/>
      <w:r w:rsidR="001428EA" w:rsidRPr="00AE478A">
        <w:rPr>
          <w:color w:val="auto"/>
          <w:lang w:val="de-DE"/>
        </w:rPr>
        <w:t xml:space="preserve"> Adobe)</w:t>
      </w:r>
      <w:r w:rsidRPr="00AE478A">
        <w:rPr>
          <w:color w:val="auto"/>
          <w:lang w:val="de-DE"/>
        </w:rPr>
        <w:t xml:space="preserve"> arbeitet mit der branchenüblichen AVA CAD CAM-Software zusammen, um die Tiefdrucke so genau wie möglich anzupassen.</w:t>
      </w:r>
    </w:p>
    <w:p w14:paraId="4205E50D" w14:textId="7B5E78A5" w:rsidR="00081916" w:rsidRPr="00816091" w:rsidRDefault="00081916" w:rsidP="00081916">
      <w:pPr>
        <w:autoSpaceDE w:val="0"/>
        <w:autoSpaceDN w:val="0"/>
        <w:adjustRightInd w:val="0"/>
        <w:spacing w:line="240" w:lineRule="auto"/>
        <w:ind w:left="2410"/>
        <w:jc w:val="both"/>
        <w:rPr>
          <w:b/>
          <w:color w:val="auto"/>
          <w:sz w:val="21"/>
          <w:szCs w:val="21"/>
          <w:lang w:val="de-DE" w:eastAsia="nl-BE"/>
        </w:rPr>
      </w:pPr>
      <w:r w:rsidRPr="00816091">
        <w:rPr>
          <w:b/>
          <w:color w:val="auto"/>
          <w:sz w:val="21"/>
          <w:szCs w:val="21"/>
          <w:lang w:val="de-DE" w:eastAsia="nl-BE"/>
        </w:rPr>
        <w:t xml:space="preserve">Mehr über </w:t>
      </w:r>
      <w:proofErr w:type="spellStart"/>
      <w:r w:rsidRPr="00816091">
        <w:rPr>
          <w:b/>
          <w:color w:val="auto"/>
          <w:sz w:val="21"/>
          <w:szCs w:val="21"/>
          <w:lang w:val="de-DE" w:eastAsia="nl-BE"/>
        </w:rPr>
        <w:t>InterioJet</w:t>
      </w:r>
      <w:proofErr w:type="spellEnd"/>
    </w:p>
    <w:p w14:paraId="74578418" w14:textId="74DA95B9" w:rsidR="00081916" w:rsidRPr="00816091" w:rsidRDefault="00081916" w:rsidP="00081916">
      <w:pPr>
        <w:autoSpaceDE w:val="0"/>
        <w:autoSpaceDN w:val="0"/>
        <w:adjustRightInd w:val="0"/>
        <w:spacing w:line="240" w:lineRule="auto"/>
        <w:ind w:left="2410"/>
        <w:jc w:val="both"/>
        <w:rPr>
          <w:color w:val="auto"/>
          <w:sz w:val="21"/>
          <w:szCs w:val="21"/>
          <w:lang w:val="de-DE" w:eastAsia="nl-BE"/>
        </w:rPr>
      </w:pPr>
      <w:r w:rsidRPr="00816091">
        <w:rPr>
          <w:color w:val="auto"/>
          <w:sz w:val="21"/>
          <w:szCs w:val="21"/>
          <w:lang w:val="de-DE" w:eastAsia="nl-BE"/>
        </w:rPr>
        <w:t xml:space="preserve">Agfa hat </w:t>
      </w:r>
      <w:r w:rsidR="001428EA" w:rsidRPr="00816091">
        <w:rPr>
          <w:color w:val="auto"/>
          <w:sz w:val="21"/>
          <w:szCs w:val="21"/>
          <w:lang w:val="de-DE" w:eastAsia="nl-BE"/>
        </w:rPr>
        <w:t xml:space="preserve">das </w:t>
      </w:r>
      <w:proofErr w:type="spellStart"/>
      <w:r w:rsidRPr="00816091">
        <w:rPr>
          <w:color w:val="auto"/>
          <w:sz w:val="21"/>
          <w:szCs w:val="21"/>
          <w:lang w:val="de-DE" w:eastAsia="nl-BE"/>
        </w:rPr>
        <w:t>InterioJet</w:t>
      </w:r>
      <w:proofErr w:type="spellEnd"/>
      <w:r w:rsidRPr="00816091">
        <w:rPr>
          <w:color w:val="auto"/>
          <w:sz w:val="21"/>
          <w:szCs w:val="21"/>
          <w:lang w:val="de-DE" w:eastAsia="nl-BE"/>
        </w:rPr>
        <w:t xml:space="preserve"> </w:t>
      </w:r>
      <w:r w:rsidR="001428EA" w:rsidRPr="00816091">
        <w:rPr>
          <w:color w:val="auto"/>
          <w:sz w:val="21"/>
          <w:szCs w:val="21"/>
          <w:lang w:val="de-DE" w:eastAsia="nl-BE"/>
        </w:rPr>
        <w:t xml:space="preserve">System </w:t>
      </w:r>
      <w:r w:rsidRPr="00816091">
        <w:rPr>
          <w:color w:val="auto"/>
          <w:sz w:val="21"/>
          <w:szCs w:val="21"/>
          <w:lang w:val="de-DE" w:eastAsia="nl-BE"/>
        </w:rPr>
        <w:t xml:space="preserve">im November 2020 </w:t>
      </w:r>
      <w:proofErr w:type="spellStart"/>
      <w:r w:rsidRPr="00816091">
        <w:rPr>
          <w:color w:val="auto"/>
          <w:sz w:val="21"/>
          <w:szCs w:val="21"/>
          <w:lang w:val="de-DE" w:eastAsia="nl-BE"/>
        </w:rPr>
        <w:t>gelauncht</w:t>
      </w:r>
      <w:proofErr w:type="spellEnd"/>
      <w:r w:rsidRPr="00816091">
        <w:rPr>
          <w:color w:val="auto"/>
          <w:sz w:val="21"/>
          <w:szCs w:val="21"/>
          <w:lang w:val="de-DE" w:eastAsia="nl-BE"/>
        </w:rPr>
        <w:t xml:space="preserve"> und ist überzeugt, dass diese kosteneffiziente Lösung für mittlere und kleine Produktionsläufe den Wandel vom analogen zum digitalen Druck im Markt für laminierte </w:t>
      </w:r>
      <w:proofErr w:type="spellStart"/>
      <w:r w:rsidR="001428EA" w:rsidRPr="00816091">
        <w:rPr>
          <w:color w:val="auto"/>
          <w:sz w:val="21"/>
          <w:szCs w:val="21"/>
          <w:lang w:val="de-DE" w:eastAsia="nl-BE"/>
        </w:rPr>
        <w:t>Panele</w:t>
      </w:r>
      <w:proofErr w:type="spellEnd"/>
      <w:r w:rsidR="001428EA" w:rsidRPr="00816091">
        <w:rPr>
          <w:color w:val="auto"/>
          <w:sz w:val="21"/>
          <w:szCs w:val="21"/>
          <w:lang w:val="de-DE" w:eastAsia="nl-BE"/>
        </w:rPr>
        <w:t xml:space="preserve"> oder Dekore</w:t>
      </w:r>
      <w:r w:rsidRPr="00816091">
        <w:rPr>
          <w:color w:val="auto"/>
          <w:sz w:val="21"/>
          <w:szCs w:val="21"/>
          <w:lang w:val="de-DE" w:eastAsia="nl-BE"/>
        </w:rPr>
        <w:t xml:space="preserve"> beschleunigen wird. D</w:t>
      </w:r>
      <w:r w:rsidR="001428EA" w:rsidRPr="00816091">
        <w:rPr>
          <w:color w:val="auto"/>
          <w:sz w:val="21"/>
          <w:szCs w:val="21"/>
          <w:lang w:val="de-DE" w:eastAsia="nl-BE"/>
        </w:rPr>
        <w:t>as</w:t>
      </w:r>
      <w:r w:rsidRPr="00816091">
        <w:rPr>
          <w:color w:val="auto"/>
          <w:sz w:val="21"/>
          <w:szCs w:val="21"/>
          <w:lang w:val="de-DE" w:eastAsia="nl-BE"/>
        </w:rPr>
        <w:t xml:space="preserve"> umweltfreundliche Inkjet-Druck</w:t>
      </w:r>
      <w:r w:rsidR="001428EA" w:rsidRPr="00816091">
        <w:rPr>
          <w:color w:val="auto"/>
          <w:sz w:val="21"/>
          <w:szCs w:val="21"/>
          <w:lang w:val="de-DE" w:eastAsia="nl-BE"/>
        </w:rPr>
        <w:t>system</w:t>
      </w:r>
      <w:r w:rsidRPr="00816091">
        <w:rPr>
          <w:color w:val="auto"/>
          <w:sz w:val="21"/>
          <w:szCs w:val="21"/>
          <w:lang w:val="de-DE" w:eastAsia="nl-BE"/>
        </w:rPr>
        <w:t xml:space="preserve"> mit Tinten auf Wasserbasis kann zwei Dekorpapierrollen gleichzeitig bedrucken - jede</w:t>
      </w:r>
      <w:r w:rsidR="004A0D4C">
        <w:rPr>
          <w:color w:val="auto"/>
          <w:sz w:val="21"/>
          <w:szCs w:val="21"/>
          <w:lang w:val="de-DE" w:eastAsia="nl-BE"/>
        </w:rPr>
        <w:t xml:space="preserve"> mit einer Breite von bis zu 157</w:t>
      </w:r>
      <w:r w:rsidRPr="00816091">
        <w:rPr>
          <w:color w:val="auto"/>
          <w:sz w:val="21"/>
          <w:szCs w:val="21"/>
          <w:lang w:val="de-DE" w:eastAsia="nl-BE"/>
        </w:rPr>
        <w:t xml:space="preserve"> c</w:t>
      </w:r>
      <w:r w:rsidR="004A0D4C">
        <w:rPr>
          <w:color w:val="auto"/>
          <w:sz w:val="21"/>
          <w:szCs w:val="21"/>
          <w:lang w:val="de-DE" w:eastAsia="nl-BE"/>
        </w:rPr>
        <w:t>m und einem Gewicht von bis zu 7</w:t>
      </w:r>
      <w:bookmarkStart w:id="0" w:name="_GoBack"/>
      <w:bookmarkEnd w:id="0"/>
      <w:r w:rsidRPr="00816091">
        <w:rPr>
          <w:color w:val="auto"/>
          <w:sz w:val="21"/>
          <w:szCs w:val="21"/>
          <w:lang w:val="de-DE" w:eastAsia="nl-BE"/>
        </w:rPr>
        <w:t>00 kg - und das mit einer Geschwindigkeit</w:t>
      </w:r>
      <w:r w:rsidR="00816091">
        <w:rPr>
          <w:color w:val="auto"/>
          <w:sz w:val="21"/>
          <w:szCs w:val="21"/>
          <w:lang w:val="de-DE" w:eastAsia="nl-BE"/>
        </w:rPr>
        <w:t xml:space="preserve"> von bis zu 340 m² pro Stunde. Der </w:t>
      </w:r>
      <w:proofErr w:type="spellStart"/>
      <w:r w:rsidR="00816091">
        <w:rPr>
          <w:color w:val="auto"/>
          <w:sz w:val="21"/>
          <w:szCs w:val="21"/>
          <w:lang w:val="de-DE" w:eastAsia="nl-BE"/>
        </w:rPr>
        <w:t>InterioJet</w:t>
      </w:r>
      <w:proofErr w:type="spellEnd"/>
      <w:r w:rsidRPr="00816091">
        <w:rPr>
          <w:color w:val="auto"/>
          <w:sz w:val="21"/>
          <w:szCs w:val="21"/>
          <w:lang w:val="de-DE" w:eastAsia="nl-BE"/>
        </w:rPr>
        <w:t xml:space="preserve"> zeichnet sich durch hervorragenden Kontrast, Schärfe und Farbsättigung aus und entspricht den typischen Farbprofilen der </w:t>
      </w:r>
      <w:r w:rsidR="001428EA" w:rsidRPr="00816091">
        <w:rPr>
          <w:color w:val="auto"/>
          <w:sz w:val="21"/>
          <w:szCs w:val="21"/>
          <w:lang w:val="de-DE" w:eastAsia="nl-BE"/>
        </w:rPr>
        <w:t>Dekorindustrie. Agfa hat für das Drucksystem</w:t>
      </w:r>
      <w:r w:rsidRPr="00816091">
        <w:rPr>
          <w:color w:val="auto"/>
          <w:sz w:val="21"/>
          <w:szCs w:val="21"/>
          <w:lang w:val="de-DE" w:eastAsia="nl-BE"/>
        </w:rPr>
        <w:t xml:space="preserve"> ein einzigartiges wasserbasiertes </w:t>
      </w:r>
      <w:proofErr w:type="spellStart"/>
      <w:r w:rsidRPr="00816091">
        <w:rPr>
          <w:color w:val="auto"/>
          <w:sz w:val="21"/>
          <w:szCs w:val="21"/>
          <w:lang w:val="de-DE" w:eastAsia="nl-BE"/>
        </w:rPr>
        <w:t>CRYKLk</w:t>
      </w:r>
      <w:proofErr w:type="spellEnd"/>
      <w:r w:rsidRPr="00816091">
        <w:rPr>
          <w:color w:val="auto"/>
          <w:sz w:val="21"/>
          <w:szCs w:val="21"/>
          <w:lang w:val="de-DE" w:eastAsia="nl-BE"/>
        </w:rPr>
        <w:t>-Tintenset entwickelt, das perfekt auf die Qualitätsanforderungen und den bestehenden Laminierungsproduktionsprozess abgestimmt ist.</w:t>
      </w:r>
    </w:p>
    <w:p w14:paraId="0EC9048B" w14:textId="50C0117A" w:rsidR="00071944" w:rsidRDefault="004A0D4C" w:rsidP="00071944">
      <w:pPr>
        <w:spacing w:line="340" w:lineRule="exact"/>
        <w:ind w:left="2410"/>
        <w:jc w:val="both"/>
        <w:rPr>
          <w:b/>
          <w:sz w:val="21"/>
          <w:szCs w:val="21"/>
        </w:rPr>
      </w:pPr>
      <w:r>
        <w:rPr>
          <w:b/>
          <w:color w:val="auto"/>
          <w:sz w:val="21"/>
          <w:szCs w:val="21"/>
        </w:rPr>
        <w:pict w14:anchorId="736B4C02">
          <v:rect id="_x0000_i1025" style="width:0;height:1.5pt" o:hralign="center" o:hrstd="t" o:hr="t" fillcolor="#a0a0a0" stroked="f"/>
        </w:pict>
      </w:r>
    </w:p>
    <w:p w14:paraId="3C10D270" w14:textId="2DC5B0D4" w:rsidR="00071944" w:rsidRPr="00071944" w:rsidRDefault="00081916" w:rsidP="00071944">
      <w:pPr>
        <w:spacing w:line="340" w:lineRule="exact"/>
        <w:ind w:left="2410"/>
        <w:jc w:val="both"/>
        <w:rPr>
          <w:b/>
          <w:sz w:val="21"/>
          <w:szCs w:val="21"/>
        </w:rPr>
      </w:pPr>
      <w:proofErr w:type="spellStart"/>
      <w:r>
        <w:rPr>
          <w:b/>
          <w:sz w:val="21"/>
          <w:szCs w:val="21"/>
        </w:rPr>
        <w:t>Über</w:t>
      </w:r>
      <w:proofErr w:type="spellEnd"/>
      <w:r w:rsidR="00071944" w:rsidRPr="00071944">
        <w:rPr>
          <w:b/>
          <w:sz w:val="21"/>
          <w:szCs w:val="21"/>
        </w:rPr>
        <w:t xml:space="preserve"> Chiyoda</w:t>
      </w:r>
    </w:p>
    <w:p w14:paraId="277212A6" w14:textId="77777777" w:rsidR="00081916" w:rsidRPr="00816091" w:rsidRDefault="00081916" w:rsidP="00081916">
      <w:pPr>
        <w:autoSpaceDE w:val="0"/>
        <w:autoSpaceDN w:val="0"/>
        <w:adjustRightInd w:val="0"/>
        <w:spacing w:line="240" w:lineRule="auto"/>
        <w:ind w:left="2410"/>
        <w:jc w:val="both"/>
        <w:rPr>
          <w:color w:val="auto"/>
          <w:sz w:val="21"/>
          <w:szCs w:val="21"/>
          <w:lang w:val="de-DE" w:eastAsia="nl-BE"/>
        </w:rPr>
      </w:pPr>
      <w:proofErr w:type="spellStart"/>
      <w:r w:rsidRPr="00816091">
        <w:rPr>
          <w:color w:val="auto"/>
          <w:sz w:val="21"/>
          <w:szCs w:val="21"/>
          <w:lang w:val="de-DE" w:eastAsia="nl-BE"/>
        </w:rPr>
        <w:t>Chiyoda</w:t>
      </w:r>
      <w:proofErr w:type="spellEnd"/>
      <w:r w:rsidRPr="00816091">
        <w:rPr>
          <w:color w:val="auto"/>
          <w:sz w:val="21"/>
          <w:szCs w:val="21"/>
          <w:lang w:val="de-DE" w:eastAsia="nl-BE"/>
        </w:rPr>
        <w:t xml:space="preserve"> Europa NV druckt hochwertige Dekorpapiere auf hochmodernen Vier- und Fünffarbendruckmaschinen. </w:t>
      </w:r>
      <w:proofErr w:type="spellStart"/>
      <w:r w:rsidRPr="00816091">
        <w:rPr>
          <w:color w:val="auto"/>
          <w:sz w:val="21"/>
          <w:szCs w:val="21"/>
          <w:lang w:val="de-DE" w:eastAsia="nl-BE"/>
        </w:rPr>
        <w:t>Chiyoda</w:t>
      </w:r>
      <w:proofErr w:type="spellEnd"/>
      <w:r w:rsidRPr="00816091">
        <w:rPr>
          <w:color w:val="auto"/>
          <w:sz w:val="21"/>
          <w:szCs w:val="21"/>
          <w:lang w:val="de-DE" w:eastAsia="nl-BE"/>
        </w:rPr>
        <w:t xml:space="preserve"> bietet seinen Kunden mehr als 2.000 Designs für Möbel, den Innenausbau von Gebäuden, Paneele und Bodenbeläge, und zwar von einem natürlichen Holzdekor über einen trendigen Fantasie-Look bis hin zu einem authentischen Steinbild. Das Unternehmen beschäftigt rund 200 Mitarbeiter in seinen Räumlichkeiten in </w:t>
      </w:r>
      <w:proofErr w:type="spellStart"/>
      <w:r w:rsidRPr="00816091">
        <w:rPr>
          <w:color w:val="auto"/>
          <w:sz w:val="21"/>
          <w:szCs w:val="21"/>
          <w:lang w:val="de-DE" w:eastAsia="nl-BE"/>
        </w:rPr>
        <w:t>Genk</w:t>
      </w:r>
      <w:proofErr w:type="spellEnd"/>
      <w:r w:rsidRPr="00816091">
        <w:rPr>
          <w:color w:val="auto"/>
          <w:sz w:val="21"/>
          <w:szCs w:val="21"/>
          <w:lang w:val="de-DE" w:eastAsia="nl-BE"/>
        </w:rPr>
        <w:t xml:space="preserve">, Belgien. Es ist eine 100%ige Tochtergesellschaft der </w:t>
      </w:r>
      <w:proofErr w:type="spellStart"/>
      <w:r w:rsidRPr="00816091">
        <w:rPr>
          <w:color w:val="auto"/>
          <w:sz w:val="21"/>
          <w:szCs w:val="21"/>
          <w:lang w:val="de-DE" w:eastAsia="nl-BE"/>
        </w:rPr>
        <w:t>Chiyoda</w:t>
      </w:r>
      <w:proofErr w:type="spellEnd"/>
      <w:r w:rsidRPr="00816091">
        <w:rPr>
          <w:color w:val="auto"/>
          <w:sz w:val="21"/>
          <w:szCs w:val="21"/>
          <w:lang w:val="de-DE" w:eastAsia="nl-BE"/>
        </w:rPr>
        <w:t xml:space="preserve"> </w:t>
      </w:r>
      <w:proofErr w:type="spellStart"/>
      <w:r w:rsidRPr="00816091">
        <w:rPr>
          <w:color w:val="auto"/>
          <w:sz w:val="21"/>
          <w:szCs w:val="21"/>
          <w:lang w:val="de-DE" w:eastAsia="nl-BE"/>
        </w:rPr>
        <w:t>Gravure</w:t>
      </w:r>
      <w:proofErr w:type="spellEnd"/>
      <w:r w:rsidRPr="00816091">
        <w:rPr>
          <w:color w:val="auto"/>
          <w:sz w:val="21"/>
          <w:szCs w:val="21"/>
          <w:lang w:val="de-DE" w:eastAsia="nl-BE"/>
        </w:rPr>
        <w:t xml:space="preserve"> Corporation (Tokio, Japan).</w:t>
      </w:r>
    </w:p>
    <w:p w14:paraId="5E423DEC" w14:textId="77777777" w:rsidR="00081916" w:rsidRPr="00081916" w:rsidRDefault="00081916" w:rsidP="00081916">
      <w:pPr>
        <w:autoSpaceDE w:val="0"/>
        <w:autoSpaceDN w:val="0"/>
        <w:adjustRightInd w:val="0"/>
        <w:spacing w:line="240" w:lineRule="auto"/>
        <w:ind w:left="2410"/>
        <w:jc w:val="both"/>
        <w:rPr>
          <w:sz w:val="21"/>
          <w:szCs w:val="21"/>
          <w:lang w:val="de-DE" w:eastAsia="nl-BE"/>
        </w:rPr>
      </w:pPr>
    </w:p>
    <w:p w14:paraId="5906A1A8" w14:textId="06851F8C" w:rsidR="00071944" w:rsidRPr="00D40659" w:rsidRDefault="00081916" w:rsidP="00603CCB">
      <w:pPr>
        <w:spacing w:line="240" w:lineRule="auto"/>
        <w:ind w:left="2410"/>
        <w:jc w:val="both"/>
        <w:rPr>
          <w:sz w:val="21"/>
          <w:szCs w:val="21"/>
          <w:lang w:val="de-DE"/>
        </w:rPr>
      </w:pPr>
      <w:r w:rsidRPr="00D40659">
        <w:rPr>
          <w:b/>
          <w:sz w:val="21"/>
          <w:szCs w:val="21"/>
          <w:lang w:val="de-DE"/>
        </w:rPr>
        <w:t>Kontakt</w:t>
      </w:r>
      <w:r w:rsidR="00071944" w:rsidRPr="00D40659">
        <w:rPr>
          <w:sz w:val="21"/>
          <w:szCs w:val="21"/>
          <w:lang w:val="de-DE"/>
        </w:rPr>
        <w:t xml:space="preserve">: </w:t>
      </w:r>
      <w:hyperlink r:id="rId8" w:history="1">
        <w:r w:rsidR="00603CCB" w:rsidRPr="00D40659">
          <w:rPr>
            <w:rStyle w:val="Hyperlink"/>
            <w:rFonts w:cs="Arial"/>
            <w:sz w:val="21"/>
            <w:szCs w:val="21"/>
            <w:lang w:val="de-DE"/>
          </w:rPr>
          <w:t xml:space="preserve">Olaf Leonhardt, Creative </w:t>
        </w:r>
        <w:proofErr w:type="spellStart"/>
        <w:r w:rsidR="00603CCB" w:rsidRPr="00D40659">
          <w:rPr>
            <w:rStyle w:val="Hyperlink"/>
            <w:rFonts w:cs="Arial"/>
            <w:sz w:val="21"/>
            <w:szCs w:val="21"/>
            <w:lang w:val="de-DE"/>
          </w:rPr>
          <w:t>Director</w:t>
        </w:r>
        <w:proofErr w:type="spellEnd"/>
      </w:hyperlink>
    </w:p>
    <w:p w14:paraId="260E6642" w14:textId="61972FEB" w:rsidR="00071944" w:rsidRPr="00D40659" w:rsidRDefault="004A0D4C" w:rsidP="00603CCB">
      <w:pPr>
        <w:spacing w:after="0" w:line="240" w:lineRule="auto"/>
        <w:ind w:left="2410"/>
        <w:jc w:val="both"/>
        <w:rPr>
          <w:sz w:val="21"/>
          <w:szCs w:val="21"/>
          <w:lang w:val="de-DE"/>
        </w:rPr>
      </w:pPr>
      <w:hyperlink r:id="rId9" w:history="1">
        <w:r w:rsidR="00603CCB" w:rsidRPr="00D40659">
          <w:rPr>
            <w:rStyle w:val="Hyperlink"/>
            <w:rFonts w:cs="Arial"/>
            <w:sz w:val="21"/>
            <w:szCs w:val="21"/>
            <w:lang w:val="de-DE"/>
          </w:rPr>
          <w:t>https://www.chiyoda.be</w:t>
        </w:r>
      </w:hyperlink>
      <w:r w:rsidR="00603CCB" w:rsidRPr="00D40659">
        <w:rPr>
          <w:sz w:val="21"/>
          <w:szCs w:val="21"/>
          <w:lang w:val="de-DE"/>
        </w:rPr>
        <w:br/>
      </w:r>
      <w:hyperlink r:id="rId10" w:history="1">
        <w:r w:rsidR="00603CCB" w:rsidRPr="00D40659">
          <w:rPr>
            <w:rStyle w:val="Hyperlink"/>
            <w:rFonts w:cs="Arial"/>
            <w:sz w:val="21"/>
            <w:szCs w:val="21"/>
            <w:lang w:val="de-DE"/>
          </w:rPr>
          <w:t>https://www.chiyogra.co.jp</w:t>
        </w:r>
      </w:hyperlink>
    </w:p>
    <w:p w14:paraId="59BE7996" w14:textId="03479FED" w:rsidR="00603CCB" w:rsidRDefault="00603CCB" w:rsidP="00053B00">
      <w:pPr>
        <w:spacing w:line="240" w:lineRule="auto"/>
        <w:ind w:left="2410"/>
        <w:rPr>
          <w:b/>
          <w:sz w:val="21"/>
          <w:szCs w:val="21"/>
          <w:lang w:val="de-DE"/>
        </w:rPr>
      </w:pPr>
    </w:p>
    <w:p w14:paraId="6DCF036A" w14:textId="60275BC9" w:rsidR="00816091" w:rsidRDefault="00816091" w:rsidP="00053B00">
      <w:pPr>
        <w:spacing w:line="240" w:lineRule="auto"/>
        <w:ind w:left="2410"/>
        <w:rPr>
          <w:b/>
          <w:sz w:val="21"/>
          <w:szCs w:val="21"/>
          <w:lang w:val="de-DE"/>
        </w:rPr>
      </w:pPr>
    </w:p>
    <w:p w14:paraId="60F914E5" w14:textId="77777777" w:rsidR="00816091" w:rsidRPr="00D40659" w:rsidRDefault="00816091" w:rsidP="00053B00">
      <w:pPr>
        <w:spacing w:line="240" w:lineRule="auto"/>
        <w:ind w:left="2410"/>
        <w:rPr>
          <w:b/>
          <w:sz w:val="21"/>
          <w:szCs w:val="21"/>
          <w:lang w:val="de-DE"/>
        </w:rPr>
      </w:pPr>
    </w:p>
    <w:p w14:paraId="115591FB" w14:textId="43B4B9AB" w:rsidR="005444F1" w:rsidRPr="00081916" w:rsidRDefault="00081916" w:rsidP="00053B00">
      <w:pPr>
        <w:spacing w:line="240" w:lineRule="auto"/>
        <w:ind w:left="2410"/>
        <w:rPr>
          <w:b/>
          <w:sz w:val="21"/>
          <w:szCs w:val="21"/>
          <w:lang w:val="de-DE"/>
        </w:rPr>
      </w:pPr>
      <w:r w:rsidRPr="00081916">
        <w:rPr>
          <w:b/>
          <w:sz w:val="21"/>
          <w:szCs w:val="21"/>
          <w:lang w:val="de-DE"/>
        </w:rPr>
        <w:t>Über</w:t>
      </w:r>
      <w:r w:rsidR="005444F1" w:rsidRPr="00081916">
        <w:rPr>
          <w:b/>
          <w:sz w:val="21"/>
          <w:szCs w:val="21"/>
          <w:lang w:val="de-DE"/>
        </w:rPr>
        <w:t xml:space="preserve"> Agfa</w:t>
      </w:r>
    </w:p>
    <w:p w14:paraId="58838C2B" w14:textId="77777777" w:rsidR="00081916" w:rsidRPr="00060FE1" w:rsidRDefault="00081916" w:rsidP="00081916">
      <w:pPr>
        <w:autoSpaceDE w:val="0"/>
        <w:autoSpaceDN w:val="0"/>
        <w:adjustRightInd w:val="0"/>
        <w:spacing w:line="240" w:lineRule="auto"/>
        <w:ind w:left="2410"/>
        <w:jc w:val="both"/>
        <w:rPr>
          <w:sz w:val="21"/>
          <w:szCs w:val="21"/>
          <w:lang w:val="de-DE"/>
        </w:rPr>
      </w:pPr>
      <w:r w:rsidRPr="00060FE1">
        <w:rPr>
          <w:sz w:val="21"/>
          <w:szCs w:val="21"/>
          <w:lang w:val="de-DE"/>
        </w:rPr>
        <w:t>Agfa entwickelt, produziert und vertreibt eine umfassende Reihe von Bildverarbeitungssystemen und Workflow Lösungen für die Druckbranche, den Gesundheitsbereich</w:t>
      </w:r>
      <w:r>
        <w:rPr>
          <w:sz w:val="21"/>
          <w:szCs w:val="21"/>
          <w:lang w:val="de-DE"/>
        </w:rPr>
        <w:t>,</w:t>
      </w:r>
      <w:r w:rsidRPr="00060FE1">
        <w:rPr>
          <w:sz w:val="21"/>
          <w:szCs w:val="21"/>
          <w:lang w:val="de-DE"/>
        </w:rPr>
        <w:t xml:space="preserve"> sowie spezielle Hightech Branchen, wie beispielsweise Lösungen für bedruckte Elektronikteile und erneuerbare Energien.</w:t>
      </w:r>
    </w:p>
    <w:p w14:paraId="49A52909" w14:textId="77777777" w:rsidR="00081916" w:rsidRDefault="00081916" w:rsidP="00081916">
      <w:pPr>
        <w:autoSpaceDE w:val="0"/>
        <w:autoSpaceDN w:val="0"/>
        <w:adjustRightInd w:val="0"/>
        <w:spacing w:line="240" w:lineRule="auto"/>
        <w:ind w:left="2410"/>
        <w:jc w:val="both"/>
        <w:rPr>
          <w:sz w:val="21"/>
          <w:szCs w:val="21"/>
          <w:lang w:val="de-DE"/>
        </w:rPr>
      </w:pPr>
      <w:r w:rsidRPr="00060FE1">
        <w:rPr>
          <w:sz w:val="21"/>
          <w:szCs w:val="21"/>
          <w:lang w:val="de-DE"/>
        </w:rPr>
        <w:t>Der Firmensitz befindet sich in Belgien. Die größten Produktions- und Forschungszentren befinden sich in Belgien, den Vereinigten Staaten, Kanada, Deutschland, Österreich, China und Brasilien. Durch eigene Vertriebsorganisationen ist Agfa weltweit in mehr als 40 Ländern tätig.</w:t>
      </w:r>
    </w:p>
    <w:p w14:paraId="28D1EF6D" w14:textId="77777777" w:rsidR="00081916" w:rsidRDefault="00081916" w:rsidP="00081916">
      <w:pPr>
        <w:spacing w:line="240" w:lineRule="auto"/>
        <w:ind w:left="2410"/>
        <w:jc w:val="both"/>
        <w:rPr>
          <w:color w:val="BF0000"/>
          <w:sz w:val="20"/>
          <w:lang w:val="de-DE"/>
        </w:rPr>
      </w:pPr>
      <w:r w:rsidRPr="00A561D4">
        <w:rPr>
          <w:b/>
          <w:sz w:val="20"/>
          <w:lang w:val="de-DE"/>
        </w:rPr>
        <w:t>Kontakt:</w:t>
      </w:r>
      <w:r w:rsidRPr="00A561D4">
        <w:rPr>
          <w:b/>
          <w:spacing w:val="-6"/>
          <w:sz w:val="20"/>
          <w:lang w:val="de-DE"/>
        </w:rPr>
        <w:t xml:space="preserve"> </w:t>
      </w:r>
      <w:hyperlink r:id="rId11">
        <w:r w:rsidRPr="00A561D4">
          <w:rPr>
            <w:color w:val="BF0000"/>
            <w:sz w:val="20"/>
            <w:lang w:val="de-DE"/>
          </w:rPr>
          <w:t>press@agfa.com</w:t>
        </w:r>
      </w:hyperlink>
    </w:p>
    <w:p w14:paraId="0D7B7D19" w14:textId="77A8FBD4" w:rsidR="00071944" w:rsidRPr="00081916" w:rsidRDefault="004A0D4C" w:rsidP="00081916">
      <w:pPr>
        <w:spacing w:line="240" w:lineRule="auto"/>
        <w:ind w:left="2410"/>
        <w:jc w:val="both"/>
        <w:rPr>
          <w:sz w:val="21"/>
          <w:szCs w:val="21"/>
          <w:lang w:val="de-DE"/>
        </w:rPr>
      </w:pPr>
      <w:hyperlink r:id="rId12" w:history="1">
        <w:r w:rsidR="00071944" w:rsidRPr="00AD0055">
          <w:rPr>
            <w:rStyle w:val="Hyperlink"/>
            <w:rFonts w:cs="Arial"/>
            <w:b/>
            <w:sz w:val="21"/>
            <w:szCs w:val="21"/>
            <w:lang w:val="da-DK"/>
          </w:rPr>
          <w:t>www.</w:t>
        </w:r>
        <w:r w:rsidR="00071944" w:rsidRPr="00081916">
          <w:rPr>
            <w:rStyle w:val="Hyperlink"/>
            <w:rFonts w:cs="Arial"/>
            <w:sz w:val="21"/>
            <w:szCs w:val="21"/>
            <w:lang w:val="de-DE"/>
          </w:rPr>
          <w:t>agfa.com</w:t>
        </w:r>
      </w:hyperlink>
    </w:p>
    <w:sectPr w:rsidR="00071944" w:rsidRPr="00081916" w:rsidSect="005D343D">
      <w:headerReference w:type="default" r:id="rId13"/>
      <w:footerReference w:type="default" r:id="rId14"/>
      <w:headerReference w:type="first" r:id="rId15"/>
      <w:footerReference w:type="first" r:id="rId16"/>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DADB" w14:textId="77777777" w:rsidR="00317CC6" w:rsidRDefault="00317CC6">
      <w:r>
        <w:separator/>
      </w:r>
    </w:p>
    <w:p w14:paraId="70FBABA4" w14:textId="77777777" w:rsidR="00317CC6" w:rsidRDefault="00317CC6"/>
    <w:p w14:paraId="01F4B99A" w14:textId="77777777" w:rsidR="00317CC6" w:rsidRDefault="00317CC6"/>
    <w:p w14:paraId="248108B6" w14:textId="77777777" w:rsidR="00317CC6" w:rsidRDefault="00317CC6"/>
    <w:p w14:paraId="0537F7B4" w14:textId="77777777" w:rsidR="00317CC6" w:rsidRDefault="00317CC6"/>
    <w:p w14:paraId="4F2666BE" w14:textId="77777777" w:rsidR="00317CC6" w:rsidRDefault="00317CC6" w:rsidP="00420B47"/>
    <w:p w14:paraId="0F406343" w14:textId="77777777" w:rsidR="00317CC6" w:rsidRDefault="00317CC6"/>
    <w:p w14:paraId="342CCBD2" w14:textId="77777777" w:rsidR="00317CC6" w:rsidRDefault="00317CC6" w:rsidP="00712957"/>
    <w:p w14:paraId="3593FFE5" w14:textId="77777777" w:rsidR="00317CC6" w:rsidRDefault="00317CC6"/>
  </w:endnote>
  <w:endnote w:type="continuationSeparator" w:id="0">
    <w:p w14:paraId="111739EF" w14:textId="77777777" w:rsidR="00317CC6" w:rsidRDefault="00317CC6">
      <w:r>
        <w:continuationSeparator/>
      </w:r>
    </w:p>
    <w:p w14:paraId="43164A9C" w14:textId="77777777" w:rsidR="00317CC6" w:rsidRDefault="00317CC6"/>
    <w:p w14:paraId="493912C5" w14:textId="77777777" w:rsidR="00317CC6" w:rsidRDefault="00317CC6"/>
    <w:p w14:paraId="2D91F013" w14:textId="77777777" w:rsidR="00317CC6" w:rsidRDefault="00317CC6"/>
    <w:p w14:paraId="52B3E0F1" w14:textId="77777777" w:rsidR="00317CC6" w:rsidRDefault="00317CC6"/>
    <w:p w14:paraId="59C967CC" w14:textId="77777777" w:rsidR="00317CC6" w:rsidRDefault="00317CC6" w:rsidP="00420B47"/>
    <w:p w14:paraId="1E9FECAE" w14:textId="77777777" w:rsidR="00317CC6" w:rsidRDefault="00317CC6"/>
    <w:p w14:paraId="78479471" w14:textId="77777777" w:rsidR="00317CC6" w:rsidRDefault="00317CC6" w:rsidP="00712957"/>
    <w:p w14:paraId="6D16ACF5" w14:textId="77777777" w:rsidR="00317CC6" w:rsidRDefault="00317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5C8B0BB1"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4A0D4C">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4A0D4C">
      <w:rPr>
        <w:rFonts w:cs="Times New Roman"/>
        <w:noProof/>
        <w:color w:val="7F7F7F"/>
        <w:sz w:val="16"/>
        <w:lang w:val="nl-BE" w:eastAsia="nl-NL"/>
      </w:rPr>
      <w:t>3</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CB806" w14:textId="77777777" w:rsidR="00317CC6" w:rsidRDefault="00317CC6">
      <w:r>
        <w:separator/>
      </w:r>
    </w:p>
    <w:p w14:paraId="7E4C87AE" w14:textId="77777777" w:rsidR="00317CC6" w:rsidRDefault="00317CC6"/>
    <w:p w14:paraId="58FE25AE" w14:textId="77777777" w:rsidR="00317CC6" w:rsidRDefault="00317CC6"/>
    <w:p w14:paraId="28F86DA3" w14:textId="77777777" w:rsidR="00317CC6" w:rsidRDefault="00317CC6"/>
    <w:p w14:paraId="5D92CF7E" w14:textId="77777777" w:rsidR="00317CC6" w:rsidRDefault="00317CC6"/>
    <w:p w14:paraId="642F0756" w14:textId="77777777" w:rsidR="00317CC6" w:rsidRDefault="00317CC6" w:rsidP="00420B47"/>
    <w:p w14:paraId="7B396407" w14:textId="77777777" w:rsidR="00317CC6" w:rsidRDefault="00317CC6"/>
    <w:p w14:paraId="63BF4F0F" w14:textId="77777777" w:rsidR="00317CC6" w:rsidRDefault="00317CC6" w:rsidP="00712957"/>
    <w:p w14:paraId="3D48EFA8" w14:textId="77777777" w:rsidR="00317CC6" w:rsidRDefault="00317CC6"/>
  </w:footnote>
  <w:footnote w:type="continuationSeparator" w:id="0">
    <w:p w14:paraId="61D8D15E" w14:textId="77777777" w:rsidR="00317CC6" w:rsidRDefault="00317CC6">
      <w:r>
        <w:continuationSeparator/>
      </w:r>
    </w:p>
    <w:p w14:paraId="55E4E8C0" w14:textId="77777777" w:rsidR="00317CC6" w:rsidRDefault="00317CC6"/>
    <w:p w14:paraId="49C1F347" w14:textId="77777777" w:rsidR="00317CC6" w:rsidRDefault="00317CC6"/>
    <w:p w14:paraId="309EC95B" w14:textId="77777777" w:rsidR="00317CC6" w:rsidRDefault="00317CC6"/>
    <w:p w14:paraId="569F6460" w14:textId="77777777" w:rsidR="00317CC6" w:rsidRDefault="00317CC6"/>
    <w:p w14:paraId="3BDA992E" w14:textId="77777777" w:rsidR="00317CC6" w:rsidRDefault="00317CC6" w:rsidP="00420B47"/>
    <w:p w14:paraId="4C335F8A" w14:textId="77777777" w:rsidR="00317CC6" w:rsidRDefault="00317CC6"/>
    <w:p w14:paraId="69E50533" w14:textId="77777777" w:rsidR="00317CC6" w:rsidRDefault="00317CC6" w:rsidP="00712957"/>
    <w:p w14:paraId="12056E17" w14:textId="77777777" w:rsidR="00317CC6" w:rsidRDefault="00317C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1A3702" w:rsidP="00BB7EB3">
                          <w:pPr>
                            <w:spacing w:after="0" w:line="276" w:lineRule="auto"/>
                            <w:rPr>
                              <w:rFonts w:ascii="Arial Narrow" w:hAnsi="Arial Narrow"/>
                              <w:sz w:val="16"/>
                              <w:lang w:val="de-DE"/>
                            </w:rPr>
                          </w:pPr>
                          <w:hyperlink r:id="rId1"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603CCB"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wFAGV30b4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916"/>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28EA"/>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77249"/>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70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17CC6"/>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3461"/>
    <w:rsid w:val="00464517"/>
    <w:rsid w:val="00464C8C"/>
    <w:rsid w:val="004653E0"/>
    <w:rsid w:val="00467BB8"/>
    <w:rsid w:val="00470271"/>
    <w:rsid w:val="00471689"/>
    <w:rsid w:val="0047202B"/>
    <w:rsid w:val="0047272C"/>
    <w:rsid w:val="0047312F"/>
    <w:rsid w:val="00473205"/>
    <w:rsid w:val="00473709"/>
    <w:rsid w:val="00473791"/>
    <w:rsid w:val="004737E6"/>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0D4C"/>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091"/>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065"/>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11C5"/>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478A"/>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0659"/>
    <w:rsid w:val="00D4164D"/>
    <w:rsid w:val="00D4208F"/>
    <w:rsid w:val="00D44415"/>
    <w:rsid w:val="00D4455B"/>
    <w:rsid w:val="00D44D9C"/>
    <w:rsid w:val="00D4560D"/>
    <w:rsid w:val="00D458A2"/>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B785E"/>
    <w:rsid w:val="00DC14D9"/>
    <w:rsid w:val="00DC42DB"/>
    <w:rsid w:val="00DC74DA"/>
    <w:rsid w:val="00DC7B4B"/>
    <w:rsid w:val="00DD00F6"/>
    <w:rsid w:val="00DD0922"/>
    <w:rsid w:val="00DD171E"/>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onhardt@chiyoda.b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f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hiyogra.co.jp" TargetMode="External"/><Relationship Id="rId4" Type="http://schemas.openxmlformats.org/officeDocument/2006/relationships/settings" Target="settings.xml"/><Relationship Id="rId9" Type="http://schemas.openxmlformats.org/officeDocument/2006/relationships/hyperlink" Target="https://www.chiyoda.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1580-A045-4F86-ACD9-BE500419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27</TotalTime>
  <Pages>3</Pages>
  <Words>592</Words>
  <Characters>4220</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4798</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5</cp:revision>
  <cp:lastPrinted>2018-06-04T06:19:00Z</cp:lastPrinted>
  <dcterms:created xsi:type="dcterms:W3CDTF">2021-10-01T06:59:00Z</dcterms:created>
  <dcterms:modified xsi:type="dcterms:W3CDTF">2021-10-05T10:35:00Z</dcterms:modified>
</cp:coreProperties>
</file>