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06A5" w14:textId="3E0DC2B8" w:rsidR="001A18AE" w:rsidRPr="00657858" w:rsidRDefault="00920225" w:rsidP="004541B1">
      <w:pPr>
        <w:ind w:left="2410"/>
        <w:rPr>
          <w:b/>
          <w:snapToGrid w:val="0"/>
          <w:sz w:val="36"/>
          <w:lang w:val="de-DE" w:bidi="en-US"/>
        </w:rPr>
      </w:pPr>
      <w:r w:rsidRPr="00657858">
        <w:rPr>
          <w:b/>
          <w:snapToGrid w:val="0"/>
          <w:sz w:val="36"/>
          <w:lang w:val="de-DE" w:bidi="en-US"/>
        </w:rPr>
        <w:t xml:space="preserve">Agfa </w:t>
      </w:r>
      <w:r w:rsidR="00657858" w:rsidRPr="00657858">
        <w:rPr>
          <w:b/>
          <w:snapToGrid w:val="0"/>
          <w:sz w:val="36"/>
          <w:lang w:val="de-DE" w:bidi="en-US"/>
        </w:rPr>
        <w:t>zeigt d</w:t>
      </w:r>
      <w:r w:rsidR="00BF4F52">
        <w:rPr>
          <w:b/>
          <w:snapToGrid w:val="0"/>
          <w:sz w:val="36"/>
          <w:lang w:val="de-DE" w:bidi="en-US"/>
        </w:rPr>
        <w:t xml:space="preserve">ie Large Format Drucker </w:t>
      </w:r>
      <w:r w:rsidRPr="00657858">
        <w:rPr>
          <w:b/>
          <w:snapToGrid w:val="0"/>
          <w:sz w:val="36"/>
          <w:lang w:val="de-DE" w:bidi="en-US"/>
        </w:rPr>
        <w:t xml:space="preserve">Oberon </w:t>
      </w:r>
      <w:r w:rsidR="00657858" w:rsidRPr="00657858">
        <w:rPr>
          <w:b/>
          <w:snapToGrid w:val="0"/>
          <w:sz w:val="36"/>
          <w:lang w:val="de-DE" w:bidi="en-US"/>
        </w:rPr>
        <w:t>u</w:t>
      </w:r>
      <w:r w:rsidRPr="00657858">
        <w:rPr>
          <w:b/>
          <w:snapToGrid w:val="0"/>
          <w:sz w:val="36"/>
          <w:lang w:val="de-DE" w:bidi="en-US"/>
        </w:rPr>
        <w:t xml:space="preserve">nd </w:t>
      </w:r>
      <w:proofErr w:type="spellStart"/>
      <w:r w:rsidRPr="00657858">
        <w:rPr>
          <w:b/>
          <w:snapToGrid w:val="0"/>
          <w:sz w:val="36"/>
          <w:lang w:val="de-DE" w:bidi="en-US"/>
        </w:rPr>
        <w:t>Jeti</w:t>
      </w:r>
      <w:proofErr w:type="spellEnd"/>
      <w:r w:rsidRPr="00657858">
        <w:rPr>
          <w:b/>
          <w:snapToGrid w:val="0"/>
          <w:sz w:val="36"/>
          <w:lang w:val="de-DE" w:bidi="en-US"/>
        </w:rPr>
        <w:t xml:space="preserve"> </w:t>
      </w:r>
      <w:proofErr w:type="spellStart"/>
      <w:r w:rsidRPr="00657858">
        <w:rPr>
          <w:b/>
          <w:snapToGrid w:val="0"/>
          <w:sz w:val="36"/>
          <w:lang w:val="de-DE" w:bidi="en-US"/>
        </w:rPr>
        <w:t>Tauro</w:t>
      </w:r>
      <w:proofErr w:type="spellEnd"/>
      <w:r w:rsidRPr="00657858">
        <w:rPr>
          <w:b/>
          <w:snapToGrid w:val="0"/>
          <w:sz w:val="36"/>
          <w:lang w:val="de-DE" w:bidi="en-US"/>
        </w:rPr>
        <w:t xml:space="preserve"> </w:t>
      </w:r>
      <w:r w:rsidR="00657858">
        <w:rPr>
          <w:b/>
          <w:snapToGrid w:val="0"/>
          <w:sz w:val="36"/>
          <w:lang w:val="de-DE" w:bidi="en-US"/>
        </w:rPr>
        <w:t xml:space="preserve">auf der </w:t>
      </w:r>
      <w:r w:rsidRPr="00657858">
        <w:rPr>
          <w:b/>
          <w:snapToGrid w:val="0"/>
          <w:sz w:val="36"/>
          <w:lang w:val="de-DE" w:bidi="en-US"/>
        </w:rPr>
        <w:t>FESPA 2020</w:t>
      </w:r>
    </w:p>
    <w:p w14:paraId="1635B6DD" w14:textId="125EFAC3" w:rsidR="00657858" w:rsidRPr="00657858" w:rsidRDefault="00BF4F52" w:rsidP="00BF4F52">
      <w:pPr>
        <w:ind w:left="2410"/>
        <w:jc w:val="both"/>
        <w:rPr>
          <w:i/>
          <w:lang w:val="de-DE"/>
        </w:rPr>
      </w:pPr>
      <w:r>
        <w:rPr>
          <w:i/>
          <w:lang w:val="de-DE"/>
        </w:rPr>
        <w:t>A</w:t>
      </w:r>
      <w:r w:rsidRPr="00657858">
        <w:rPr>
          <w:i/>
          <w:lang w:val="de-DE"/>
        </w:rPr>
        <w:t>m Stand von Agfa auf der FESPA Global Print Expo</w:t>
      </w:r>
      <w:r w:rsidRPr="00BF4F52">
        <w:rPr>
          <w:i/>
          <w:lang w:val="de-DE"/>
        </w:rPr>
        <w:t xml:space="preserve"> </w:t>
      </w:r>
      <w:r>
        <w:rPr>
          <w:i/>
          <w:lang w:val="de-DE"/>
        </w:rPr>
        <w:t>können</w:t>
      </w:r>
      <w:r w:rsidRPr="00657858">
        <w:rPr>
          <w:i/>
          <w:lang w:val="de-DE"/>
        </w:rPr>
        <w:t xml:space="preserve"> </w:t>
      </w:r>
      <w:r w:rsidR="00657858" w:rsidRPr="00657858">
        <w:rPr>
          <w:i/>
          <w:lang w:val="de-DE"/>
        </w:rPr>
        <w:t xml:space="preserve">Besucher ihre Anforderungen im Detail mit den Experten von Agfa besprechen und dabei zwei vielseitige Arbeitstiere sehen, die </w:t>
      </w:r>
      <w:r w:rsidR="00657858">
        <w:rPr>
          <w:i/>
          <w:lang w:val="de-DE"/>
        </w:rPr>
        <w:t>hohe</w:t>
      </w:r>
      <w:r w:rsidR="00657858" w:rsidRPr="00657858">
        <w:rPr>
          <w:i/>
          <w:lang w:val="de-DE"/>
        </w:rPr>
        <w:t xml:space="preserve"> Produktivität mit </w:t>
      </w:r>
      <w:r w:rsidR="00657858">
        <w:rPr>
          <w:i/>
          <w:lang w:val="de-DE"/>
        </w:rPr>
        <w:t xml:space="preserve">sehr guter </w:t>
      </w:r>
      <w:r w:rsidR="00657858" w:rsidRPr="00657858">
        <w:rPr>
          <w:i/>
          <w:lang w:val="de-DE"/>
        </w:rPr>
        <w:t>Qualität verbinden: den brandneuen Oberon RTR3300 Rolle</w:t>
      </w:r>
      <w:r w:rsidR="00800958">
        <w:rPr>
          <w:i/>
          <w:lang w:val="de-DE"/>
        </w:rPr>
        <w:t>nd</w:t>
      </w:r>
      <w:r w:rsidR="00657858" w:rsidRPr="00657858">
        <w:rPr>
          <w:i/>
          <w:lang w:val="de-DE"/>
        </w:rPr>
        <w:t xml:space="preserve">rucker und den preisgekrönten </w:t>
      </w:r>
      <w:proofErr w:type="spellStart"/>
      <w:r w:rsidR="00657858" w:rsidRPr="00657858">
        <w:rPr>
          <w:i/>
          <w:lang w:val="de-DE"/>
        </w:rPr>
        <w:t>Jeti</w:t>
      </w:r>
      <w:proofErr w:type="spellEnd"/>
      <w:r w:rsidR="00657858" w:rsidRPr="00657858">
        <w:rPr>
          <w:i/>
          <w:lang w:val="de-DE"/>
        </w:rPr>
        <w:t xml:space="preserve"> </w:t>
      </w:r>
      <w:proofErr w:type="spellStart"/>
      <w:r w:rsidR="00657858" w:rsidRPr="00657858">
        <w:rPr>
          <w:i/>
          <w:lang w:val="de-DE"/>
        </w:rPr>
        <w:t>Tauro</w:t>
      </w:r>
      <w:proofErr w:type="spellEnd"/>
      <w:r w:rsidR="00657858" w:rsidRPr="00657858">
        <w:rPr>
          <w:i/>
          <w:lang w:val="de-DE"/>
        </w:rPr>
        <w:t xml:space="preserve"> H3300 LED</w:t>
      </w:r>
      <w:r w:rsidR="005E368E">
        <w:rPr>
          <w:i/>
          <w:lang w:val="de-DE"/>
        </w:rPr>
        <w:t xml:space="preserve"> </w:t>
      </w:r>
      <w:r w:rsidR="00657858" w:rsidRPr="00657858">
        <w:rPr>
          <w:i/>
          <w:lang w:val="de-DE"/>
        </w:rPr>
        <w:t>Hybrid</w:t>
      </w:r>
      <w:r w:rsidR="00800958">
        <w:rPr>
          <w:i/>
          <w:lang w:val="de-DE"/>
        </w:rPr>
        <w:t>drucker</w:t>
      </w:r>
      <w:r w:rsidR="00657858" w:rsidRPr="00657858">
        <w:rPr>
          <w:i/>
          <w:lang w:val="de-DE"/>
        </w:rPr>
        <w:t>.</w:t>
      </w:r>
    </w:p>
    <w:p w14:paraId="4192245F" w14:textId="562CD918" w:rsidR="00C76B47" w:rsidRPr="00E1043D" w:rsidRDefault="00800958" w:rsidP="004541B1">
      <w:pPr>
        <w:ind w:left="2410"/>
        <w:rPr>
          <w:b/>
          <w:color w:val="auto"/>
          <w:szCs w:val="22"/>
          <w:lang w:val="nl-BE"/>
        </w:rPr>
      </w:pPr>
      <w:r w:rsidRPr="00E1043D">
        <w:rPr>
          <w:b/>
          <w:szCs w:val="22"/>
          <w:lang w:val="nl-BE"/>
        </w:rPr>
        <w:t xml:space="preserve">Mortsel, </w:t>
      </w:r>
      <w:proofErr w:type="spellStart"/>
      <w:r w:rsidRPr="00E1043D">
        <w:rPr>
          <w:b/>
          <w:szCs w:val="22"/>
          <w:lang w:val="nl-BE"/>
        </w:rPr>
        <w:t>Belgien</w:t>
      </w:r>
      <w:proofErr w:type="spellEnd"/>
      <w:r w:rsidR="00C76B47" w:rsidRPr="00E1043D">
        <w:rPr>
          <w:b/>
          <w:szCs w:val="22"/>
          <w:lang w:val="nl-BE"/>
        </w:rPr>
        <w:t xml:space="preserve"> – </w:t>
      </w:r>
      <w:r w:rsidR="00920225" w:rsidRPr="00E1043D">
        <w:rPr>
          <w:b/>
          <w:szCs w:val="22"/>
          <w:lang w:val="nl-BE"/>
        </w:rPr>
        <w:t>27</w:t>
      </w:r>
      <w:r w:rsidRPr="00E1043D">
        <w:rPr>
          <w:b/>
          <w:szCs w:val="22"/>
          <w:lang w:val="nl-BE"/>
        </w:rPr>
        <w:t>.</w:t>
      </w:r>
      <w:r w:rsidR="00781F2B" w:rsidRPr="00E1043D">
        <w:rPr>
          <w:b/>
          <w:szCs w:val="22"/>
          <w:lang w:val="nl-BE"/>
        </w:rPr>
        <w:t xml:space="preserve"> </w:t>
      </w:r>
      <w:proofErr w:type="spellStart"/>
      <w:r w:rsidR="00781F2B" w:rsidRPr="00E1043D">
        <w:rPr>
          <w:b/>
          <w:szCs w:val="22"/>
          <w:lang w:val="nl-BE"/>
        </w:rPr>
        <w:t>Februar</w:t>
      </w:r>
      <w:proofErr w:type="spellEnd"/>
      <w:r w:rsidR="003A53C4" w:rsidRPr="00E1043D">
        <w:rPr>
          <w:b/>
          <w:color w:val="auto"/>
          <w:szCs w:val="22"/>
          <w:lang w:val="nl-BE"/>
        </w:rPr>
        <w:t xml:space="preserve"> 2020</w:t>
      </w:r>
    </w:p>
    <w:p w14:paraId="7E5958FB" w14:textId="77777777" w:rsidR="00920225" w:rsidRPr="00E1043D"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lang w:val="nl-BE"/>
        </w:rPr>
      </w:pPr>
      <w:r w:rsidRPr="00E1043D">
        <w:rPr>
          <w:rFonts w:eastAsiaTheme="minorHAnsi" w:cs="Arial"/>
          <w:b w:val="0"/>
          <w:bCs w:val="0"/>
          <w:color w:val="2E74B5" w:themeColor="accent1" w:themeShade="BF"/>
          <w:sz w:val="26"/>
          <w:szCs w:val="26"/>
          <w:lang w:val="nl-BE"/>
        </w:rPr>
        <w:t>Oberon RTR3300</w:t>
      </w:r>
    </w:p>
    <w:p w14:paraId="4FC4FA68" w14:textId="21E12049" w:rsidR="00800958" w:rsidRPr="00800958" w:rsidRDefault="00800958" w:rsidP="008F515F">
      <w:pPr>
        <w:ind w:left="2410"/>
        <w:jc w:val="both"/>
        <w:rPr>
          <w:rFonts w:eastAsiaTheme="minorHAnsi"/>
          <w:lang w:val="de-DE"/>
        </w:rPr>
      </w:pPr>
      <w:r w:rsidRPr="00800958">
        <w:rPr>
          <w:rFonts w:eastAsiaTheme="minorHAnsi"/>
          <w:lang w:val="de-DE"/>
        </w:rPr>
        <w:t xml:space="preserve">Der Oberon RTR3300 ist die jüngste Ergänzung </w:t>
      </w:r>
      <w:r>
        <w:rPr>
          <w:rFonts w:eastAsiaTheme="minorHAnsi"/>
          <w:lang w:val="de-DE"/>
        </w:rPr>
        <w:t>in</w:t>
      </w:r>
      <w:r w:rsidRPr="00800958">
        <w:rPr>
          <w:rFonts w:eastAsiaTheme="minorHAnsi"/>
          <w:lang w:val="de-DE"/>
        </w:rPr>
        <w:t xml:space="preserve"> </w:t>
      </w:r>
      <w:proofErr w:type="spellStart"/>
      <w:r w:rsidRPr="00800958">
        <w:rPr>
          <w:rFonts w:eastAsiaTheme="minorHAnsi"/>
          <w:lang w:val="de-DE"/>
        </w:rPr>
        <w:t>Agfas</w:t>
      </w:r>
      <w:proofErr w:type="spellEnd"/>
      <w:r w:rsidRPr="00800958">
        <w:rPr>
          <w:rFonts w:eastAsiaTheme="minorHAnsi"/>
          <w:lang w:val="de-DE"/>
        </w:rPr>
        <w:t xml:space="preserve"> </w:t>
      </w:r>
      <w:r>
        <w:rPr>
          <w:rFonts w:eastAsiaTheme="minorHAnsi"/>
          <w:lang w:val="de-DE"/>
        </w:rPr>
        <w:t>Large Format Drucker</w:t>
      </w:r>
      <w:r w:rsidRPr="00800958">
        <w:rPr>
          <w:rFonts w:eastAsiaTheme="minorHAnsi"/>
          <w:lang w:val="de-DE"/>
        </w:rPr>
        <w:t>-Portfolio. Diese</w:t>
      </w:r>
      <w:r>
        <w:rPr>
          <w:rFonts w:eastAsiaTheme="minorHAnsi"/>
          <w:lang w:val="de-DE"/>
        </w:rPr>
        <w:t>r</w:t>
      </w:r>
      <w:r w:rsidRPr="00800958">
        <w:rPr>
          <w:rFonts w:eastAsiaTheme="minorHAnsi"/>
          <w:lang w:val="de-DE"/>
        </w:rPr>
        <w:t xml:space="preserve"> dedizierte 3,3 m </w:t>
      </w:r>
      <w:r>
        <w:rPr>
          <w:rFonts w:eastAsiaTheme="minorHAnsi"/>
          <w:lang w:val="de-DE"/>
        </w:rPr>
        <w:t>breite</w:t>
      </w:r>
      <w:r w:rsidRPr="00800958">
        <w:rPr>
          <w:rFonts w:eastAsiaTheme="minorHAnsi"/>
          <w:lang w:val="de-DE"/>
        </w:rPr>
        <w:t xml:space="preserve"> High-End-</w:t>
      </w:r>
      <w:r w:rsidRPr="005E368E">
        <w:rPr>
          <w:rFonts w:eastAsiaTheme="minorHAnsi"/>
          <w:lang w:val="de-DE"/>
        </w:rPr>
        <w:t>Rollendrucker ist in einer Vier-</w:t>
      </w:r>
      <w:r w:rsidR="00390C15">
        <w:rPr>
          <w:rFonts w:eastAsiaTheme="minorHAnsi"/>
          <w:lang w:val="de-DE"/>
        </w:rPr>
        <w:t xml:space="preserve"> (</w:t>
      </w:r>
      <w:r w:rsidR="00390C15" w:rsidRPr="00F10E92">
        <w:rPr>
          <w:lang w:val="de-DE"/>
        </w:rPr>
        <w:t>+ Weiß</w:t>
      </w:r>
      <w:r w:rsidR="00390C15">
        <w:rPr>
          <w:lang w:val="de-DE"/>
        </w:rPr>
        <w:t>)</w:t>
      </w:r>
      <w:bookmarkStart w:id="0" w:name="_GoBack"/>
      <w:bookmarkEnd w:id="0"/>
      <w:r w:rsidRPr="005E368E">
        <w:rPr>
          <w:rFonts w:eastAsiaTheme="minorHAnsi"/>
          <w:lang w:val="de-DE"/>
        </w:rPr>
        <w:t xml:space="preserve"> und einer Sechsfarben-Version erhältlich und </w:t>
      </w:r>
      <w:r w:rsidR="005E368E" w:rsidRPr="005E368E">
        <w:rPr>
          <w:iCs/>
          <w:lang w:val="de-DE"/>
        </w:rPr>
        <w:t xml:space="preserve">vereint hohe Produktivität mit sehr guter Qualität für umfassende Anwendungsmöglichkeiten und einzigartiger Benutzerfreundlichkeit. </w:t>
      </w:r>
      <w:r w:rsidRPr="005E368E">
        <w:rPr>
          <w:rFonts w:eastAsiaTheme="minorHAnsi"/>
          <w:lang w:val="de-DE"/>
        </w:rPr>
        <w:t>Dank seines wass</w:t>
      </w:r>
      <w:r w:rsidRPr="00800958">
        <w:rPr>
          <w:rFonts w:eastAsiaTheme="minorHAnsi"/>
          <w:lang w:val="de-DE"/>
        </w:rPr>
        <w:t>ergekühlten Tisches</w:t>
      </w:r>
      <w:r w:rsidR="005E368E">
        <w:rPr>
          <w:rFonts w:eastAsiaTheme="minorHAnsi"/>
          <w:lang w:val="de-DE"/>
        </w:rPr>
        <w:t xml:space="preserve">, der </w:t>
      </w:r>
      <w:r w:rsidR="005E368E">
        <w:rPr>
          <w:lang w:val="de-DE"/>
        </w:rPr>
        <w:t>den Druckbereich auf Raumtemperatur hält</w:t>
      </w:r>
      <w:r w:rsidR="008F515F">
        <w:rPr>
          <w:lang w:val="de-DE"/>
        </w:rPr>
        <w:t>,</w:t>
      </w:r>
      <w:r w:rsidR="005E368E">
        <w:rPr>
          <w:rFonts w:eastAsiaTheme="minorHAnsi"/>
          <w:lang w:val="de-DE"/>
        </w:rPr>
        <w:t xml:space="preserve"> </w:t>
      </w:r>
      <w:r w:rsidRPr="00800958">
        <w:rPr>
          <w:rFonts w:eastAsiaTheme="minorHAnsi"/>
          <w:lang w:val="de-DE"/>
        </w:rPr>
        <w:t>und seine</w:t>
      </w:r>
      <w:r w:rsidR="005E368E">
        <w:rPr>
          <w:rFonts w:eastAsiaTheme="minorHAnsi"/>
          <w:lang w:val="de-DE"/>
        </w:rPr>
        <w:t>n</w:t>
      </w:r>
      <w:r w:rsidRPr="00800958">
        <w:rPr>
          <w:rFonts w:eastAsiaTheme="minorHAnsi"/>
          <w:lang w:val="de-DE"/>
        </w:rPr>
        <w:t xml:space="preserve"> UV-LED-</w:t>
      </w:r>
      <w:r w:rsidR="005E368E">
        <w:rPr>
          <w:rFonts w:eastAsiaTheme="minorHAnsi"/>
          <w:lang w:val="de-DE"/>
        </w:rPr>
        <w:t>Einheiten</w:t>
      </w:r>
      <w:r w:rsidRPr="00800958">
        <w:rPr>
          <w:rFonts w:eastAsiaTheme="minorHAnsi"/>
          <w:lang w:val="de-DE"/>
        </w:rPr>
        <w:t xml:space="preserve"> kann e</w:t>
      </w:r>
      <w:r w:rsidR="005E368E">
        <w:rPr>
          <w:rFonts w:eastAsiaTheme="minorHAnsi"/>
          <w:lang w:val="de-DE"/>
        </w:rPr>
        <w:t>r</w:t>
      </w:r>
      <w:r w:rsidRPr="00800958">
        <w:rPr>
          <w:rFonts w:eastAsiaTheme="minorHAnsi"/>
          <w:lang w:val="de-DE"/>
        </w:rPr>
        <w:t xml:space="preserve"> jede Art von wärmeempfindlichem Rollenmaterial, einschließlich preiswertere</w:t>
      </w:r>
      <w:r w:rsidR="005E368E">
        <w:rPr>
          <w:rFonts w:eastAsiaTheme="minorHAnsi"/>
          <w:lang w:val="de-DE"/>
        </w:rPr>
        <w:t>n</w:t>
      </w:r>
      <w:r w:rsidRPr="00800958">
        <w:rPr>
          <w:rFonts w:eastAsiaTheme="minorHAnsi"/>
          <w:lang w:val="de-DE"/>
        </w:rPr>
        <w:t xml:space="preserve"> Medien, problemlos verarbeiten. Das spezielle </w:t>
      </w:r>
      <w:proofErr w:type="spellStart"/>
      <w:r w:rsidRPr="00800958">
        <w:rPr>
          <w:rFonts w:eastAsiaTheme="minorHAnsi"/>
          <w:lang w:val="de-DE"/>
        </w:rPr>
        <w:t>Mesh</w:t>
      </w:r>
      <w:proofErr w:type="spellEnd"/>
      <w:r w:rsidRPr="00800958">
        <w:rPr>
          <w:rFonts w:eastAsiaTheme="minorHAnsi"/>
          <w:lang w:val="de-DE"/>
        </w:rPr>
        <w:t xml:space="preserve">-Kit </w:t>
      </w:r>
      <w:r w:rsidR="00BF4F52">
        <w:rPr>
          <w:rFonts w:eastAsiaTheme="minorHAnsi"/>
          <w:lang w:val="de-DE"/>
        </w:rPr>
        <w:t xml:space="preserve">vereinfacht </w:t>
      </w:r>
      <w:r w:rsidRPr="00800958">
        <w:rPr>
          <w:rFonts w:eastAsiaTheme="minorHAnsi"/>
          <w:lang w:val="de-DE"/>
        </w:rPr>
        <w:t xml:space="preserve">das Drucken auf </w:t>
      </w:r>
      <w:proofErr w:type="spellStart"/>
      <w:r w:rsidRPr="00800958">
        <w:rPr>
          <w:rFonts w:eastAsiaTheme="minorHAnsi"/>
          <w:lang w:val="de-DE"/>
        </w:rPr>
        <w:t>Mesh</w:t>
      </w:r>
      <w:proofErr w:type="spellEnd"/>
      <w:r w:rsidRPr="00800958">
        <w:rPr>
          <w:rFonts w:eastAsiaTheme="minorHAnsi"/>
          <w:lang w:val="de-DE"/>
        </w:rPr>
        <w:t>. Der Motor ist mit einer Reihe intelligenter Funktionen ausgestattet, die den Betrieb beschleunigen, die Auftragsplanung erleichtern und die Mediennutzung optimieren.</w:t>
      </w:r>
    </w:p>
    <w:p w14:paraId="52C736C1" w14:textId="7594611E" w:rsidR="00800958" w:rsidRPr="00800958" w:rsidRDefault="00C41189" w:rsidP="00800958">
      <w:pPr>
        <w:ind w:left="2410"/>
        <w:rPr>
          <w:rFonts w:eastAsiaTheme="minorHAnsi"/>
          <w:lang w:val="de-DE"/>
        </w:rPr>
      </w:pPr>
      <w:r w:rsidRPr="00C41189">
        <w:rPr>
          <w:rFonts w:eastAsiaTheme="minorHAnsi"/>
          <w:lang w:val="de-DE"/>
        </w:rPr>
        <w:t>TVE</w:t>
      </w:r>
      <w:r>
        <w:rPr>
          <w:rFonts w:eastAsiaTheme="minorHAnsi"/>
          <w:lang w:val="de-DE"/>
        </w:rPr>
        <w:t>, ein früher Anwender und</w:t>
      </w:r>
      <w:r w:rsidRPr="00C41189">
        <w:rPr>
          <w:rFonts w:eastAsiaTheme="minorHAnsi"/>
          <w:lang w:val="de-DE"/>
        </w:rPr>
        <w:t xml:space="preserve"> eines der größten Unternehmen im Bereich der Innen- und Außenbeschilderung in den Niederlanden, schätzt die Druckqualität des neuen Druckers sehr. "Der Oberon RTR3300 zeichnet sich durch den Druck von Vollflächen über die gesamte Medienbreite aus", erklärt Eigentümer </w:t>
      </w:r>
      <w:proofErr w:type="spellStart"/>
      <w:r w:rsidRPr="00C41189">
        <w:rPr>
          <w:rFonts w:eastAsiaTheme="minorHAnsi"/>
          <w:lang w:val="de-DE"/>
        </w:rPr>
        <w:t>Hennie</w:t>
      </w:r>
      <w:proofErr w:type="spellEnd"/>
      <w:r w:rsidRPr="00C41189">
        <w:rPr>
          <w:rFonts w:eastAsiaTheme="minorHAnsi"/>
          <w:lang w:val="de-DE"/>
        </w:rPr>
        <w:t xml:space="preserve"> van Osch.</w:t>
      </w:r>
    </w:p>
    <w:p w14:paraId="25885579" w14:textId="77777777" w:rsidR="00920225" w:rsidRPr="00920225" w:rsidRDefault="00920225"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rPr>
      </w:pPr>
      <w:proofErr w:type="spellStart"/>
      <w:r w:rsidRPr="00920225">
        <w:rPr>
          <w:rFonts w:eastAsiaTheme="minorHAnsi" w:cs="Arial"/>
          <w:b w:val="0"/>
          <w:bCs w:val="0"/>
          <w:color w:val="2E74B5" w:themeColor="accent1" w:themeShade="BF"/>
          <w:sz w:val="26"/>
          <w:szCs w:val="26"/>
        </w:rPr>
        <w:lastRenderedPageBreak/>
        <w:t>Jeti</w:t>
      </w:r>
      <w:proofErr w:type="spellEnd"/>
      <w:r w:rsidRPr="00920225">
        <w:rPr>
          <w:rFonts w:eastAsiaTheme="minorHAnsi" w:cs="Arial"/>
          <w:b w:val="0"/>
          <w:bCs w:val="0"/>
          <w:color w:val="2E74B5" w:themeColor="accent1" w:themeShade="BF"/>
          <w:sz w:val="26"/>
          <w:szCs w:val="26"/>
        </w:rPr>
        <w:t xml:space="preserve"> </w:t>
      </w:r>
      <w:proofErr w:type="spellStart"/>
      <w:r w:rsidRPr="00920225">
        <w:rPr>
          <w:rFonts w:eastAsiaTheme="minorHAnsi" w:cs="Arial"/>
          <w:b w:val="0"/>
          <w:bCs w:val="0"/>
          <w:color w:val="2E74B5" w:themeColor="accent1" w:themeShade="BF"/>
          <w:sz w:val="26"/>
          <w:szCs w:val="26"/>
        </w:rPr>
        <w:t>Tauro</w:t>
      </w:r>
      <w:proofErr w:type="spellEnd"/>
      <w:r w:rsidRPr="00920225">
        <w:rPr>
          <w:rFonts w:eastAsiaTheme="minorHAnsi" w:cs="Arial"/>
          <w:b w:val="0"/>
          <w:bCs w:val="0"/>
          <w:color w:val="2E74B5" w:themeColor="accent1" w:themeShade="BF"/>
          <w:sz w:val="26"/>
          <w:szCs w:val="26"/>
        </w:rPr>
        <w:t xml:space="preserve"> H3300 LED</w:t>
      </w:r>
    </w:p>
    <w:p w14:paraId="4A0C12CF" w14:textId="69C53552" w:rsidR="008F515F" w:rsidRPr="008F515F" w:rsidRDefault="008F515F" w:rsidP="008F515F">
      <w:pPr>
        <w:ind w:left="2410"/>
        <w:jc w:val="both"/>
        <w:rPr>
          <w:rFonts w:eastAsiaTheme="minorHAnsi"/>
          <w:lang w:val="de-DE"/>
        </w:rPr>
      </w:pPr>
      <w:r w:rsidRPr="008F515F">
        <w:rPr>
          <w:rFonts w:eastAsiaTheme="minorHAnsi"/>
          <w:lang w:val="de-DE"/>
        </w:rPr>
        <w:t>Der Oberon wird neben dem Hochleistungs</w:t>
      </w:r>
      <w:r>
        <w:rPr>
          <w:rFonts w:eastAsiaTheme="minorHAnsi"/>
          <w:lang w:val="de-DE"/>
        </w:rPr>
        <w:t xml:space="preserve">drucker </w:t>
      </w:r>
      <w:proofErr w:type="spellStart"/>
      <w:r w:rsidRPr="008F515F">
        <w:rPr>
          <w:rFonts w:eastAsiaTheme="minorHAnsi"/>
          <w:lang w:val="de-DE"/>
        </w:rPr>
        <w:t>Jeti</w:t>
      </w:r>
      <w:proofErr w:type="spellEnd"/>
      <w:r w:rsidRPr="008F515F">
        <w:rPr>
          <w:rFonts w:eastAsiaTheme="minorHAnsi"/>
          <w:lang w:val="de-DE"/>
        </w:rPr>
        <w:t xml:space="preserve"> </w:t>
      </w:r>
      <w:proofErr w:type="spellStart"/>
      <w:r w:rsidRPr="008F515F">
        <w:rPr>
          <w:rFonts w:eastAsiaTheme="minorHAnsi"/>
          <w:lang w:val="de-DE"/>
        </w:rPr>
        <w:t>Tauro</w:t>
      </w:r>
      <w:proofErr w:type="spellEnd"/>
      <w:r w:rsidRPr="008F515F">
        <w:rPr>
          <w:rFonts w:eastAsiaTheme="minorHAnsi"/>
          <w:lang w:val="de-DE"/>
        </w:rPr>
        <w:t xml:space="preserve"> H3300 LED laufen. Dieser 3,3 m lange Hybriddrucker ist für die Bewältigung extremer Arbeitslasten rund um die Uhr bei einer beeindruckenden Geschwindigkeit von bis zu 453 m²/</w:t>
      </w:r>
      <w:r>
        <w:rPr>
          <w:rFonts w:eastAsiaTheme="minorHAnsi"/>
          <w:lang w:val="de-DE"/>
        </w:rPr>
        <w:t xml:space="preserve"> Stunde</w:t>
      </w:r>
      <w:r w:rsidRPr="008F515F">
        <w:rPr>
          <w:rFonts w:eastAsiaTheme="minorHAnsi"/>
          <w:lang w:val="de-DE"/>
        </w:rPr>
        <w:t xml:space="preserve"> ausgelegt. Vor kurzem wurde er mit einer Reihe von Upgrades ausgestattet:</w:t>
      </w:r>
    </w:p>
    <w:p w14:paraId="7FEE8BAD" w14:textId="6C764529" w:rsidR="008F515F" w:rsidRPr="008F515F" w:rsidRDefault="008F515F" w:rsidP="008F515F">
      <w:pPr>
        <w:pStyle w:val="ListParagraph"/>
        <w:numPr>
          <w:ilvl w:val="0"/>
          <w:numId w:val="44"/>
        </w:numPr>
        <w:spacing w:after="120" w:line="360" w:lineRule="auto"/>
        <w:ind w:left="2770"/>
        <w:jc w:val="both"/>
        <w:rPr>
          <w:rFonts w:ascii="Arial" w:hAnsi="Arial" w:cs="Arial"/>
          <w:lang w:val="de-DE"/>
        </w:rPr>
      </w:pPr>
      <w:r w:rsidRPr="008F515F">
        <w:rPr>
          <w:rFonts w:ascii="Arial" w:hAnsi="Arial" w:cs="Arial"/>
          <w:lang w:val="de-DE"/>
        </w:rPr>
        <w:t>Es gibt ihn jetzt auch in einer vierfarb</w:t>
      </w:r>
      <w:r>
        <w:rPr>
          <w:rFonts w:ascii="Arial" w:hAnsi="Arial" w:cs="Arial"/>
          <w:lang w:val="de-DE"/>
        </w:rPr>
        <w:t xml:space="preserve">en Version, die mit drei </w:t>
      </w:r>
      <w:r w:rsidRPr="008F515F">
        <w:rPr>
          <w:rFonts w:ascii="Arial" w:hAnsi="Arial" w:cs="Arial"/>
          <w:lang w:val="de-DE"/>
        </w:rPr>
        <w:t>Durchgängen eine verkaufsfähige "</w:t>
      </w:r>
      <w:proofErr w:type="spellStart"/>
      <w:r w:rsidRPr="008F515F">
        <w:rPr>
          <w:rFonts w:ascii="Arial" w:hAnsi="Arial" w:cs="Arial"/>
          <w:lang w:val="de-DE"/>
        </w:rPr>
        <w:t>Produktions</w:t>
      </w:r>
      <w:proofErr w:type="spellEnd"/>
      <w:r w:rsidRPr="008F515F">
        <w:rPr>
          <w:rFonts w:ascii="Arial" w:hAnsi="Arial" w:cs="Arial"/>
          <w:lang w:val="de-DE"/>
        </w:rPr>
        <w:t xml:space="preserve">"-Qualität erreicht. Die bestehende Sechsfarbenversion hingegen ist für diejenigen am besten geeignet, die eine </w:t>
      </w:r>
      <w:r>
        <w:rPr>
          <w:rFonts w:ascii="Arial" w:hAnsi="Arial" w:cs="Arial"/>
          <w:lang w:val="de-DE"/>
        </w:rPr>
        <w:t>hervorragende</w:t>
      </w:r>
      <w:r w:rsidRPr="008F515F">
        <w:rPr>
          <w:rFonts w:ascii="Arial" w:hAnsi="Arial" w:cs="Arial"/>
          <w:lang w:val="de-DE"/>
        </w:rPr>
        <w:t xml:space="preserve"> Druckqualität bevorzugen.</w:t>
      </w:r>
    </w:p>
    <w:p w14:paraId="66601303" w14:textId="2B561043" w:rsidR="00920225" w:rsidRPr="008F515F" w:rsidRDefault="008F515F" w:rsidP="00B265FE">
      <w:pPr>
        <w:pStyle w:val="ListParagraph"/>
        <w:numPr>
          <w:ilvl w:val="0"/>
          <w:numId w:val="44"/>
        </w:numPr>
        <w:spacing w:after="120" w:line="360" w:lineRule="auto"/>
        <w:ind w:left="2770"/>
        <w:jc w:val="both"/>
        <w:rPr>
          <w:rFonts w:ascii="Arial" w:hAnsi="Arial" w:cs="Arial"/>
          <w:lang w:val="de-DE"/>
        </w:rPr>
      </w:pPr>
      <w:r w:rsidRPr="008F515F">
        <w:rPr>
          <w:rFonts w:ascii="Arial" w:hAnsi="Arial" w:cs="Arial"/>
          <w:lang w:val="de-DE"/>
        </w:rPr>
        <w:t xml:space="preserve">Der neue </w:t>
      </w:r>
      <w:proofErr w:type="spellStart"/>
      <w:r w:rsidR="00920225" w:rsidRPr="008F515F">
        <w:rPr>
          <w:rFonts w:ascii="Arial" w:hAnsi="Arial" w:cs="Arial"/>
          <w:b/>
          <w:lang w:val="de-DE"/>
        </w:rPr>
        <w:t>Automatic</w:t>
      </w:r>
      <w:proofErr w:type="spellEnd"/>
      <w:r w:rsidR="00920225" w:rsidRPr="008F515F">
        <w:rPr>
          <w:rFonts w:ascii="Arial" w:hAnsi="Arial" w:cs="Arial"/>
          <w:b/>
          <w:lang w:val="de-DE"/>
        </w:rPr>
        <w:t xml:space="preserve"> Board Feeder</w:t>
      </w:r>
      <w:r w:rsidR="00920225" w:rsidRPr="008F515F">
        <w:rPr>
          <w:rFonts w:ascii="Arial" w:hAnsi="Arial" w:cs="Arial"/>
          <w:lang w:val="de-DE"/>
        </w:rPr>
        <w:t xml:space="preserve"> (ABF) </w:t>
      </w:r>
      <w:r w:rsidRPr="008F515F">
        <w:rPr>
          <w:rFonts w:ascii="Arial" w:hAnsi="Arial" w:cs="Arial"/>
          <w:lang w:val="de-DE"/>
        </w:rPr>
        <w:t>verbessert die Produktionseffektivität</w:t>
      </w:r>
      <w:r w:rsidR="00920225" w:rsidRPr="008F515F">
        <w:rPr>
          <w:rFonts w:ascii="Arial" w:hAnsi="Arial" w:cs="Arial"/>
          <w:lang w:val="de-DE"/>
        </w:rPr>
        <w:t xml:space="preserve">. </w:t>
      </w:r>
      <w:r>
        <w:rPr>
          <w:rFonts w:ascii="Arial" w:hAnsi="Arial" w:cs="Arial"/>
          <w:lang w:val="de-DE"/>
        </w:rPr>
        <w:t>Er</w:t>
      </w:r>
      <w:r w:rsidRPr="008F515F">
        <w:rPr>
          <w:rFonts w:ascii="Arial" w:hAnsi="Arial" w:cs="Arial"/>
          <w:lang w:val="de-DE"/>
        </w:rPr>
        <w:t xml:space="preserve"> ist ideal für kleinere Auflagen und einen schnellen und reibungslosen Wechsel zwischen verschiedenen Mediengrößen oder -typen</w:t>
      </w:r>
      <w:r w:rsidR="00920225" w:rsidRPr="008F515F">
        <w:rPr>
          <w:rFonts w:ascii="Arial" w:hAnsi="Arial" w:cs="Arial"/>
          <w:lang w:val="de-DE"/>
        </w:rPr>
        <w:t>.</w:t>
      </w:r>
    </w:p>
    <w:p w14:paraId="33E35183" w14:textId="5101B4DD" w:rsidR="00B265FE" w:rsidRPr="00B265FE" w:rsidRDefault="00B265FE" w:rsidP="003825F9">
      <w:pPr>
        <w:pStyle w:val="ListParagraph"/>
        <w:numPr>
          <w:ilvl w:val="0"/>
          <w:numId w:val="44"/>
        </w:numPr>
        <w:spacing w:after="120" w:line="360" w:lineRule="auto"/>
        <w:ind w:left="2770"/>
        <w:jc w:val="both"/>
        <w:rPr>
          <w:rFonts w:ascii="Arial" w:hAnsi="Arial" w:cs="Arial"/>
          <w:lang w:val="de-DE"/>
        </w:rPr>
      </w:pPr>
      <w:r w:rsidRPr="00B265FE">
        <w:rPr>
          <w:rFonts w:ascii="Arial" w:hAnsi="Arial" w:cs="Arial"/>
          <w:lang w:val="de-DE"/>
        </w:rPr>
        <w:t>Zusätzlich zur bestehenden Master</w:t>
      </w:r>
      <w:r>
        <w:rPr>
          <w:rFonts w:ascii="Arial" w:hAnsi="Arial" w:cs="Arial"/>
          <w:lang w:val="de-DE"/>
        </w:rPr>
        <w:t xml:space="preserve">rollen </w:t>
      </w:r>
      <w:r w:rsidRPr="00B265FE">
        <w:rPr>
          <w:rFonts w:ascii="Arial" w:hAnsi="Arial" w:cs="Arial"/>
          <w:lang w:val="de-DE"/>
        </w:rPr>
        <w:t xml:space="preserve">Version, die für </w:t>
      </w:r>
      <w:proofErr w:type="spellStart"/>
      <w:r w:rsidRPr="00B265FE">
        <w:rPr>
          <w:rFonts w:ascii="Arial" w:hAnsi="Arial" w:cs="Arial"/>
          <w:lang w:val="de-DE"/>
        </w:rPr>
        <w:t>hochvolumige</w:t>
      </w:r>
      <w:proofErr w:type="spellEnd"/>
      <w:r w:rsidRPr="00B265FE">
        <w:rPr>
          <w:rFonts w:ascii="Arial" w:hAnsi="Arial" w:cs="Arial"/>
          <w:lang w:val="de-DE"/>
        </w:rPr>
        <w:t xml:space="preserve"> Druckauflagen konzipiert ist, verfügt der </w:t>
      </w:r>
      <w:proofErr w:type="spellStart"/>
      <w:r w:rsidRPr="00B265FE">
        <w:rPr>
          <w:rFonts w:ascii="Arial" w:hAnsi="Arial" w:cs="Arial"/>
          <w:lang w:val="de-DE"/>
        </w:rPr>
        <w:t>Jeti</w:t>
      </w:r>
      <w:proofErr w:type="spellEnd"/>
      <w:r w:rsidRPr="00B265FE">
        <w:rPr>
          <w:rFonts w:ascii="Arial" w:hAnsi="Arial" w:cs="Arial"/>
          <w:lang w:val="de-DE"/>
        </w:rPr>
        <w:t xml:space="preserve"> </w:t>
      </w:r>
      <w:proofErr w:type="spellStart"/>
      <w:r w:rsidRPr="00B265FE">
        <w:rPr>
          <w:rFonts w:ascii="Arial" w:hAnsi="Arial" w:cs="Arial"/>
          <w:lang w:val="de-DE"/>
        </w:rPr>
        <w:t>Tauro</w:t>
      </w:r>
      <w:proofErr w:type="spellEnd"/>
      <w:r w:rsidRPr="00B265FE">
        <w:rPr>
          <w:rFonts w:ascii="Arial" w:hAnsi="Arial" w:cs="Arial"/>
          <w:lang w:val="de-DE"/>
        </w:rPr>
        <w:t xml:space="preserve"> H3300 LED jetzt auch über eine optionale </w:t>
      </w:r>
      <w:proofErr w:type="spellStart"/>
      <w:r>
        <w:rPr>
          <w:rFonts w:ascii="Arial" w:hAnsi="Arial" w:cs="Arial"/>
          <w:lang w:val="de-DE"/>
        </w:rPr>
        <w:t>Lightrolle</w:t>
      </w:r>
      <w:proofErr w:type="spellEnd"/>
      <w:r w:rsidRPr="00B265FE">
        <w:rPr>
          <w:rFonts w:ascii="Arial" w:hAnsi="Arial" w:cs="Arial"/>
          <w:lang w:val="de-DE"/>
        </w:rPr>
        <w:t>, die sich besonders für gelegentliche, kurze Einzel</w:t>
      </w:r>
      <w:r>
        <w:rPr>
          <w:rFonts w:ascii="Arial" w:hAnsi="Arial" w:cs="Arial"/>
          <w:lang w:val="de-DE"/>
        </w:rPr>
        <w:t>rollenarbeiten</w:t>
      </w:r>
      <w:r w:rsidRPr="00B265FE">
        <w:rPr>
          <w:rFonts w:ascii="Arial" w:hAnsi="Arial" w:cs="Arial"/>
          <w:lang w:val="de-DE"/>
        </w:rPr>
        <w:t xml:space="preserve"> eignet, jedoch schnell auf den </w:t>
      </w:r>
      <w:r w:rsidR="003825F9">
        <w:rPr>
          <w:rFonts w:ascii="Arial" w:hAnsi="Arial" w:cs="Arial"/>
          <w:lang w:val="de-DE"/>
        </w:rPr>
        <w:t>Plattendruck</w:t>
      </w:r>
      <w:r w:rsidRPr="00B265FE">
        <w:rPr>
          <w:rFonts w:ascii="Arial" w:hAnsi="Arial" w:cs="Arial"/>
          <w:lang w:val="de-DE"/>
        </w:rPr>
        <w:t xml:space="preserve"> umgestellt werden kann. Diese Version wird auf dem Agfa-Stand auf der FESPA </w:t>
      </w:r>
      <w:r w:rsidR="003825F9">
        <w:rPr>
          <w:rFonts w:ascii="Arial" w:hAnsi="Arial" w:cs="Arial"/>
          <w:lang w:val="de-DE"/>
        </w:rPr>
        <w:t>gezeigt</w:t>
      </w:r>
      <w:r w:rsidRPr="00B265FE">
        <w:rPr>
          <w:rFonts w:ascii="Arial" w:hAnsi="Arial" w:cs="Arial"/>
          <w:lang w:val="de-DE"/>
        </w:rPr>
        <w:t>.</w:t>
      </w:r>
    </w:p>
    <w:p w14:paraId="565843DA" w14:textId="0775D8D5" w:rsidR="00A23E46" w:rsidRDefault="00A23E46" w:rsidP="00A23E46">
      <w:pPr>
        <w:ind w:left="2410"/>
        <w:jc w:val="both"/>
        <w:rPr>
          <w:rFonts w:eastAsiaTheme="minorHAnsi"/>
          <w:lang w:val="de-DE"/>
        </w:rPr>
      </w:pPr>
      <w:r w:rsidRPr="00A23E46">
        <w:rPr>
          <w:rFonts w:eastAsiaTheme="minorHAnsi"/>
          <w:lang w:val="de-DE"/>
        </w:rPr>
        <w:t xml:space="preserve">Mit den </w:t>
      </w:r>
      <w:r>
        <w:rPr>
          <w:rFonts w:eastAsiaTheme="minorHAnsi"/>
          <w:lang w:val="de-DE"/>
        </w:rPr>
        <w:t xml:space="preserve">neuen Erweiterungen </w:t>
      </w:r>
      <w:r w:rsidRPr="00A23E46">
        <w:rPr>
          <w:rFonts w:eastAsiaTheme="minorHAnsi"/>
          <w:lang w:val="de-DE"/>
        </w:rPr>
        <w:t xml:space="preserve">verfügt der </w:t>
      </w:r>
      <w:proofErr w:type="spellStart"/>
      <w:r w:rsidRPr="00A23E46">
        <w:rPr>
          <w:rFonts w:eastAsiaTheme="minorHAnsi"/>
          <w:lang w:val="de-DE"/>
        </w:rPr>
        <w:t>Jeti</w:t>
      </w:r>
      <w:proofErr w:type="spellEnd"/>
      <w:r w:rsidRPr="00A23E46">
        <w:rPr>
          <w:rFonts w:eastAsiaTheme="minorHAnsi"/>
          <w:lang w:val="de-DE"/>
        </w:rPr>
        <w:t xml:space="preserve"> </w:t>
      </w:r>
      <w:proofErr w:type="spellStart"/>
      <w:r w:rsidRPr="00A23E46">
        <w:rPr>
          <w:rFonts w:eastAsiaTheme="minorHAnsi"/>
          <w:lang w:val="de-DE"/>
        </w:rPr>
        <w:t>Tauro</w:t>
      </w:r>
      <w:proofErr w:type="spellEnd"/>
      <w:r w:rsidRPr="00A23E46">
        <w:rPr>
          <w:rFonts w:eastAsiaTheme="minorHAnsi"/>
          <w:lang w:val="de-DE"/>
        </w:rPr>
        <w:t xml:space="preserve"> H3300 nun über sechs Konfigurationen mit unterschiedliche</w:t>
      </w:r>
      <w:r>
        <w:rPr>
          <w:rFonts w:eastAsiaTheme="minorHAnsi"/>
          <w:lang w:val="de-DE"/>
        </w:rPr>
        <w:t>n</w:t>
      </w:r>
      <w:r w:rsidRPr="00A23E46">
        <w:rPr>
          <w:rFonts w:eastAsiaTheme="minorHAnsi"/>
          <w:lang w:val="de-DE"/>
        </w:rPr>
        <w:t xml:space="preserve"> Automatisierungs</w:t>
      </w:r>
      <w:r>
        <w:rPr>
          <w:rFonts w:eastAsiaTheme="minorHAnsi"/>
          <w:lang w:val="de-DE"/>
        </w:rPr>
        <w:t>-</w:t>
      </w:r>
      <w:r w:rsidRPr="00A23E46">
        <w:rPr>
          <w:rFonts w:eastAsiaTheme="minorHAnsi"/>
          <w:lang w:val="de-DE"/>
        </w:rPr>
        <w:t>grad</w:t>
      </w:r>
      <w:r>
        <w:rPr>
          <w:rFonts w:eastAsiaTheme="minorHAnsi"/>
          <w:lang w:val="de-DE"/>
        </w:rPr>
        <w:t>en</w:t>
      </w:r>
      <w:r w:rsidRPr="00A23E46">
        <w:rPr>
          <w:rFonts w:eastAsiaTheme="minorHAnsi"/>
          <w:lang w:val="de-DE"/>
        </w:rPr>
        <w:t>. Auf dem FESPA-Stand von Agfa wird er hauptsächlich auf Karton drucken.</w:t>
      </w:r>
    </w:p>
    <w:p w14:paraId="0AB17265" w14:textId="63FBF998" w:rsidR="00A4532D" w:rsidRPr="00A4532D" w:rsidRDefault="00A4532D" w:rsidP="00A4532D">
      <w:pPr>
        <w:ind w:left="2410"/>
        <w:jc w:val="both"/>
        <w:rPr>
          <w:rFonts w:eastAsiaTheme="minorHAnsi"/>
          <w:lang w:val="de-DE"/>
        </w:rPr>
      </w:pPr>
      <w:r w:rsidRPr="00A4532D">
        <w:rPr>
          <w:rFonts w:eastAsiaTheme="minorHAnsi"/>
          <w:lang w:val="de-DE"/>
        </w:rPr>
        <w:t xml:space="preserve">Seit seiner Einführung hat der </w:t>
      </w:r>
      <w:proofErr w:type="spellStart"/>
      <w:r w:rsidRPr="00A4532D">
        <w:rPr>
          <w:rFonts w:eastAsiaTheme="minorHAnsi"/>
          <w:lang w:val="de-DE"/>
        </w:rPr>
        <w:t>Jeti</w:t>
      </w:r>
      <w:proofErr w:type="spellEnd"/>
      <w:r w:rsidRPr="00A4532D">
        <w:rPr>
          <w:rFonts w:eastAsiaTheme="minorHAnsi"/>
          <w:lang w:val="de-DE"/>
        </w:rPr>
        <w:t xml:space="preserve"> </w:t>
      </w:r>
      <w:proofErr w:type="spellStart"/>
      <w:r w:rsidRPr="00A4532D">
        <w:rPr>
          <w:rFonts w:eastAsiaTheme="minorHAnsi"/>
          <w:lang w:val="de-DE"/>
        </w:rPr>
        <w:t>Tauro</w:t>
      </w:r>
      <w:proofErr w:type="spellEnd"/>
      <w:r w:rsidRPr="00A4532D">
        <w:rPr>
          <w:rFonts w:eastAsiaTheme="minorHAnsi"/>
          <w:lang w:val="de-DE"/>
        </w:rPr>
        <w:t xml:space="preserve"> H3300 das Wachstum vieler </w:t>
      </w:r>
      <w:proofErr w:type="spellStart"/>
      <w:r w:rsidRPr="00A4532D">
        <w:rPr>
          <w:rFonts w:eastAsiaTheme="minorHAnsi"/>
          <w:lang w:val="de-DE"/>
        </w:rPr>
        <w:t>S</w:t>
      </w:r>
      <w:r>
        <w:rPr>
          <w:rFonts w:eastAsiaTheme="minorHAnsi"/>
          <w:lang w:val="de-DE"/>
        </w:rPr>
        <w:t>ign</w:t>
      </w:r>
      <w:proofErr w:type="spellEnd"/>
      <w:r>
        <w:rPr>
          <w:rFonts w:eastAsiaTheme="minorHAnsi"/>
          <w:lang w:val="de-DE"/>
        </w:rPr>
        <w:t xml:space="preserve"> &amp;</w:t>
      </w:r>
      <w:r w:rsidRPr="00A4532D">
        <w:rPr>
          <w:rFonts w:eastAsiaTheme="minorHAnsi"/>
          <w:lang w:val="de-DE"/>
        </w:rPr>
        <w:t xml:space="preserve"> Display</w:t>
      </w:r>
      <w:r>
        <w:rPr>
          <w:rFonts w:eastAsiaTheme="minorHAnsi"/>
          <w:lang w:val="de-DE"/>
        </w:rPr>
        <w:t xml:space="preserve"> Unternehmen</w:t>
      </w:r>
      <w:r w:rsidRPr="00A4532D">
        <w:rPr>
          <w:rFonts w:eastAsiaTheme="minorHAnsi"/>
          <w:lang w:val="de-DE"/>
        </w:rPr>
        <w:t xml:space="preserve"> unterstützt. Der führende französische Druckdienstleister </w:t>
      </w:r>
      <w:proofErr w:type="spellStart"/>
      <w:r w:rsidRPr="00A4532D">
        <w:rPr>
          <w:rFonts w:eastAsiaTheme="minorHAnsi"/>
          <w:lang w:val="de-DE"/>
        </w:rPr>
        <w:t>Créavi</w:t>
      </w:r>
      <w:proofErr w:type="spellEnd"/>
      <w:r w:rsidRPr="00A4532D">
        <w:rPr>
          <w:rFonts w:eastAsiaTheme="minorHAnsi"/>
          <w:lang w:val="de-DE"/>
        </w:rPr>
        <w:t xml:space="preserve"> ist einer von ihnen. Er betreibt zwei vollautomatische </w:t>
      </w:r>
      <w:proofErr w:type="spellStart"/>
      <w:r w:rsidRPr="00A4532D">
        <w:rPr>
          <w:rFonts w:eastAsiaTheme="minorHAnsi"/>
          <w:lang w:val="de-DE"/>
        </w:rPr>
        <w:t>Jeti</w:t>
      </w:r>
      <w:proofErr w:type="spellEnd"/>
      <w:r w:rsidRPr="00A4532D">
        <w:rPr>
          <w:rFonts w:eastAsiaTheme="minorHAnsi"/>
          <w:lang w:val="de-DE"/>
        </w:rPr>
        <w:t xml:space="preserve"> </w:t>
      </w:r>
      <w:proofErr w:type="spellStart"/>
      <w:r w:rsidRPr="00A4532D">
        <w:rPr>
          <w:rFonts w:eastAsiaTheme="minorHAnsi"/>
          <w:lang w:val="de-DE"/>
        </w:rPr>
        <w:t>Tauro</w:t>
      </w:r>
      <w:proofErr w:type="spellEnd"/>
      <w:r w:rsidRPr="00A4532D">
        <w:rPr>
          <w:rFonts w:eastAsiaTheme="minorHAnsi"/>
          <w:lang w:val="de-DE"/>
        </w:rPr>
        <w:t xml:space="preserve"> H3300 LED</w:t>
      </w:r>
      <w:r>
        <w:rPr>
          <w:rFonts w:eastAsiaTheme="minorHAnsi"/>
          <w:lang w:val="de-DE"/>
        </w:rPr>
        <w:t xml:space="preserve"> Drucker</w:t>
      </w:r>
      <w:r w:rsidRPr="00A4532D">
        <w:rPr>
          <w:rFonts w:eastAsiaTheme="minorHAnsi"/>
          <w:lang w:val="de-DE"/>
        </w:rPr>
        <w:t xml:space="preserve">, einen </w:t>
      </w:r>
      <w:r w:rsidR="00AC4C56">
        <w:rPr>
          <w:rFonts w:eastAsiaTheme="minorHAnsi"/>
          <w:lang w:val="de-DE"/>
        </w:rPr>
        <w:t xml:space="preserve">in der </w:t>
      </w:r>
      <w:r w:rsidRPr="00A4532D">
        <w:rPr>
          <w:rFonts w:eastAsiaTheme="minorHAnsi"/>
          <w:lang w:val="de-DE"/>
        </w:rPr>
        <w:t xml:space="preserve">sechs- und einen </w:t>
      </w:r>
      <w:r w:rsidR="00AC4C56">
        <w:rPr>
          <w:rFonts w:eastAsiaTheme="minorHAnsi"/>
          <w:lang w:val="de-DE"/>
        </w:rPr>
        <w:t xml:space="preserve">in der </w:t>
      </w:r>
      <w:r w:rsidRPr="00A4532D">
        <w:rPr>
          <w:rFonts w:eastAsiaTheme="minorHAnsi"/>
          <w:lang w:val="de-DE"/>
        </w:rPr>
        <w:t>vier</w:t>
      </w:r>
      <w:r w:rsidR="00AC4C56">
        <w:rPr>
          <w:rFonts w:eastAsiaTheme="minorHAnsi"/>
          <w:lang w:val="de-DE"/>
        </w:rPr>
        <w:t>farben Version</w:t>
      </w:r>
      <w:r w:rsidRPr="00A4532D">
        <w:rPr>
          <w:rFonts w:eastAsiaTheme="minorHAnsi"/>
          <w:lang w:val="de-DE"/>
        </w:rPr>
        <w:t xml:space="preserve">. "Die Produktivität beider Drucker ist hervorragend", sagt Firmeninhaber Dominique Robert. "Wir </w:t>
      </w:r>
      <w:r w:rsidRPr="00A4532D">
        <w:rPr>
          <w:rFonts w:eastAsiaTheme="minorHAnsi"/>
          <w:lang w:val="de-DE"/>
        </w:rPr>
        <w:lastRenderedPageBreak/>
        <w:t xml:space="preserve">können schnell von einem Auftrag oder Substrat zum nächsten wechseln. Da die </w:t>
      </w:r>
      <w:r>
        <w:rPr>
          <w:rFonts w:eastAsiaTheme="minorHAnsi"/>
          <w:lang w:val="de-DE"/>
        </w:rPr>
        <w:t>Drucker</w:t>
      </w:r>
      <w:r w:rsidRPr="00A4532D">
        <w:rPr>
          <w:rFonts w:eastAsiaTheme="minorHAnsi"/>
          <w:lang w:val="de-DE"/>
        </w:rPr>
        <w:t xml:space="preserve"> voll automatisiert sind, arbeiten sie nahezu autonom - in drei Schichten, das ganze Jahr über. Auch in der Druckqualität setzt der </w:t>
      </w:r>
      <w:proofErr w:type="spellStart"/>
      <w:r w:rsidRPr="00A4532D">
        <w:rPr>
          <w:rFonts w:eastAsiaTheme="minorHAnsi"/>
          <w:lang w:val="de-DE"/>
        </w:rPr>
        <w:t>Jeti</w:t>
      </w:r>
      <w:proofErr w:type="spellEnd"/>
      <w:r w:rsidRPr="00A4532D">
        <w:rPr>
          <w:rFonts w:eastAsiaTheme="minorHAnsi"/>
          <w:lang w:val="de-DE"/>
        </w:rPr>
        <w:t xml:space="preserve"> </w:t>
      </w:r>
      <w:proofErr w:type="spellStart"/>
      <w:r w:rsidRPr="00A4532D">
        <w:rPr>
          <w:rFonts w:eastAsiaTheme="minorHAnsi"/>
          <w:lang w:val="de-DE"/>
        </w:rPr>
        <w:t>Tauro</w:t>
      </w:r>
      <w:proofErr w:type="spellEnd"/>
      <w:r w:rsidRPr="00A4532D">
        <w:rPr>
          <w:rFonts w:eastAsiaTheme="minorHAnsi"/>
          <w:lang w:val="de-DE"/>
        </w:rPr>
        <w:t xml:space="preserve"> neue Maßstäbe. Die Anforderungen unserer Kunden steigen ständig, doch die </w:t>
      </w:r>
      <w:proofErr w:type="spellStart"/>
      <w:r w:rsidRPr="00A4532D">
        <w:rPr>
          <w:rFonts w:eastAsiaTheme="minorHAnsi"/>
          <w:lang w:val="de-DE"/>
        </w:rPr>
        <w:t>Jeti</w:t>
      </w:r>
      <w:proofErr w:type="spellEnd"/>
      <w:r w:rsidRPr="00A4532D">
        <w:rPr>
          <w:rFonts w:eastAsiaTheme="minorHAnsi"/>
          <w:lang w:val="de-DE"/>
        </w:rPr>
        <w:t xml:space="preserve"> </w:t>
      </w:r>
      <w:proofErr w:type="spellStart"/>
      <w:r w:rsidRPr="00A4532D">
        <w:rPr>
          <w:rFonts w:eastAsiaTheme="minorHAnsi"/>
          <w:lang w:val="de-DE"/>
        </w:rPr>
        <w:t>Tauro</w:t>
      </w:r>
      <w:proofErr w:type="spellEnd"/>
      <w:r>
        <w:rPr>
          <w:rFonts w:eastAsiaTheme="minorHAnsi"/>
          <w:lang w:val="de-DE"/>
        </w:rPr>
        <w:t xml:space="preserve"> </w:t>
      </w:r>
      <w:r w:rsidRPr="00A4532D">
        <w:rPr>
          <w:rFonts w:eastAsiaTheme="minorHAnsi"/>
          <w:lang w:val="de-DE"/>
        </w:rPr>
        <w:t xml:space="preserve">Drucker ermöglichen es uns, genau das zu liefern, was </w:t>
      </w:r>
      <w:r>
        <w:rPr>
          <w:rFonts w:eastAsiaTheme="minorHAnsi"/>
          <w:lang w:val="de-DE"/>
        </w:rPr>
        <w:t>die Kunden</w:t>
      </w:r>
      <w:r w:rsidRPr="00A4532D">
        <w:rPr>
          <w:rFonts w:eastAsiaTheme="minorHAnsi"/>
          <w:lang w:val="de-DE"/>
        </w:rPr>
        <w:t xml:space="preserve"> benötigen. Und das alles bei einem niedrigen Tintenverbrauch!"</w:t>
      </w:r>
    </w:p>
    <w:p w14:paraId="2B171023" w14:textId="54A3335B" w:rsidR="00756AB6" w:rsidRPr="00A4532D" w:rsidRDefault="00756AB6">
      <w:pPr>
        <w:spacing w:after="0" w:line="240" w:lineRule="auto"/>
        <w:rPr>
          <w:rFonts w:eastAsiaTheme="minorHAnsi"/>
          <w:color w:val="2E74B5" w:themeColor="accent1" w:themeShade="BF"/>
          <w:sz w:val="26"/>
          <w:szCs w:val="26"/>
          <w:lang w:val="de-DE"/>
        </w:rPr>
      </w:pPr>
    </w:p>
    <w:p w14:paraId="5E5FD563" w14:textId="54482653" w:rsidR="00920225" w:rsidRPr="00AC4C56" w:rsidRDefault="00AC4C56"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lang w:val="de-DE"/>
        </w:rPr>
      </w:pPr>
      <w:r w:rsidRPr="00AC4C56">
        <w:rPr>
          <w:rFonts w:eastAsiaTheme="minorHAnsi" w:cs="Arial"/>
          <w:b w:val="0"/>
          <w:bCs w:val="0"/>
          <w:color w:val="2E74B5" w:themeColor="accent1" w:themeShade="BF"/>
          <w:sz w:val="26"/>
          <w:szCs w:val="26"/>
          <w:lang w:val="de-DE"/>
        </w:rPr>
        <w:t>Intelligentes Produktionszentrum</w:t>
      </w:r>
    </w:p>
    <w:p w14:paraId="264AB445" w14:textId="0193038F" w:rsidR="00AC4C56" w:rsidRPr="00AC4C56" w:rsidRDefault="00AC4C56" w:rsidP="00AC4C56">
      <w:pPr>
        <w:ind w:left="2410"/>
        <w:jc w:val="both"/>
        <w:rPr>
          <w:rFonts w:eastAsiaTheme="minorHAnsi"/>
          <w:lang w:val="de-DE"/>
        </w:rPr>
      </w:pPr>
      <w:r w:rsidRPr="00AC4C56">
        <w:rPr>
          <w:rFonts w:eastAsiaTheme="minorHAnsi"/>
          <w:lang w:val="de-DE"/>
        </w:rPr>
        <w:t xml:space="preserve">Beide </w:t>
      </w:r>
      <w:r>
        <w:rPr>
          <w:rFonts w:eastAsiaTheme="minorHAnsi"/>
          <w:lang w:val="de-DE"/>
        </w:rPr>
        <w:t>Drucker</w:t>
      </w:r>
      <w:r w:rsidRPr="00AC4C56">
        <w:rPr>
          <w:rFonts w:eastAsiaTheme="minorHAnsi"/>
          <w:lang w:val="de-DE"/>
        </w:rPr>
        <w:t xml:space="preserve"> auf dem Stand werden von </w:t>
      </w:r>
      <w:proofErr w:type="spellStart"/>
      <w:r w:rsidRPr="00AC4C56">
        <w:rPr>
          <w:rFonts w:eastAsiaTheme="minorHAnsi"/>
          <w:lang w:val="de-DE"/>
        </w:rPr>
        <w:t>Agfas</w:t>
      </w:r>
      <w:proofErr w:type="spellEnd"/>
      <w:r w:rsidRPr="00AC4C56">
        <w:rPr>
          <w:rFonts w:eastAsiaTheme="minorHAnsi"/>
          <w:lang w:val="de-DE"/>
        </w:rPr>
        <w:t xml:space="preserve"> </w:t>
      </w:r>
      <w:proofErr w:type="spellStart"/>
      <w:r w:rsidRPr="00AC4C56">
        <w:rPr>
          <w:rFonts w:eastAsiaTheme="minorHAnsi"/>
          <w:lang w:val="de-DE"/>
        </w:rPr>
        <w:t>Asanti</w:t>
      </w:r>
      <w:proofErr w:type="spellEnd"/>
      <w:r w:rsidRPr="00AC4C56">
        <w:rPr>
          <w:rFonts w:eastAsiaTheme="minorHAnsi"/>
          <w:lang w:val="de-DE"/>
        </w:rPr>
        <w:t xml:space="preserve">-Software </w:t>
      </w:r>
      <w:r>
        <w:rPr>
          <w:rFonts w:eastAsiaTheme="minorHAnsi"/>
          <w:lang w:val="de-DE"/>
        </w:rPr>
        <w:t>gesteuert</w:t>
      </w:r>
      <w:r w:rsidRPr="00AC4C56">
        <w:rPr>
          <w:rFonts w:eastAsiaTheme="minorHAnsi"/>
          <w:lang w:val="de-DE"/>
        </w:rPr>
        <w:t xml:space="preserve">, die als intelligente Produktionsdrehscheibe für </w:t>
      </w:r>
      <w:proofErr w:type="spellStart"/>
      <w:r w:rsidRPr="00AC4C56">
        <w:rPr>
          <w:rFonts w:eastAsiaTheme="minorHAnsi"/>
          <w:lang w:val="de-DE"/>
        </w:rPr>
        <w:t>S</w:t>
      </w:r>
      <w:r>
        <w:rPr>
          <w:rFonts w:eastAsiaTheme="minorHAnsi"/>
          <w:lang w:val="de-DE"/>
        </w:rPr>
        <w:t>ign</w:t>
      </w:r>
      <w:proofErr w:type="spellEnd"/>
      <w:r>
        <w:rPr>
          <w:rFonts w:eastAsiaTheme="minorHAnsi"/>
          <w:lang w:val="de-DE"/>
        </w:rPr>
        <w:t xml:space="preserve">- </w:t>
      </w:r>
      <w:r w:rsidRPr="00AC4C56">
        <w:rPr>
          <w:rFonts w:eastAsiaTheme="minorHAnsi"/>
          <w:lang w:val="de-DE"/>
        </w:rPr>
        <w:t xml:space="preserve">und Displayhersteller fungiert. </w:t>
      </w:r>
      <w:proofErr w:type="spellStart"/>
      <w:r w:rsidRPr="00AC4C56">
        <w:rPr>
          <w:rFonts w:eastAsiaTheme="minorHAnsi"/>
          <w:lang w:val="de-DE"/>
        </w:rPr>
        <w:t>Asanti</w:t>
      </w:r>
      <w:proofErr w:type="spellEnd"/>
      <w:r w:rsidRPr="00AC4C56">
        <w:rPr>
          <w:rFonts w:eastAsiaTheme="minorHAnsi"/>
          <w:lang w:val="de-DE"/>
        </w:rPr>
        <w:t xml:space="preserve"> automatisiert die Workflow-Prozesse für eine erhöhte Produktivität und garantiert eine hervorragende Druckqualität und Farbkonsistenz. </w:t>
      </w:r>
      <w:r>
        <w:rPr>
          <w:rFonts w:eastAsiaTheme="minorHAnsi"/>
          <w:lang w:val="de-DE"/>
        </w:rPr>
        <w:t>Das</w:t>
      </w:r>
      <w:r w:rsidRPr="00AC4C56">
        <w:rPr>
          <w:rFonts w:eastAsiaTheme="minorHAnsi"/>
          <w:lang w:val="de-DE"/>
        </w:rPr>
        <w:t xml:space="preserve"> intuitive Dashboard, das die Besucher auf der FESPA erkunden können, liefert Details über den Status des Druckers und der Druckaufträge, während 'Medienrezepte' alle Parameter für ein bestimmtes Substrat steuern. Darüber hinaus helfen die intelligenten Bildverarbeitungsalgorithmen von </w:t>
      </w:r>
      <w:proofErr w:type="spellStart"/>
      <w:r w:rsidRPr="00AC4C56">
        <w:rPr>
          <w:rFonts w:eastAsiaTheme="minorHAnsi"/>
          <w:lang w:val="de-DE"/>
        </w:rPr>
        <w:t>Asanti</w:t>
      </w:r>
      <w:proofErr w:type="spellEnd"/>
      <w:r w:rsidRPr="00AC4C56">
        <w:rPr>
          <w:rFonts w:eastAsiaTheme="minorHAnsi"/>
          <w:lang w:val="de-DE"/>
        </w:rPr>
        <w:t xml:space="preserve">, den Tintenverbrauch zu </w:t>
      </w:r>
      <w:r>
        <w:rPr>
          <w:rFonts w:eastAsiaTheme="minorHAnsi"/>
          <w:lang w:val="de-DE"/>
        </w:rPr>
        <w:t>limitieren</w:t>
      </w:r>
      <w:r w:rsidRPr="00AC4C56">
        <w:rPr>
          <w:rFonts w:eastAsiaTheme="minorHAnsi"/>
          <w:lang w:val="de-DE"/>
        </w:rPr>
        <w:t>.</w:t>
      </w:r>
    </w:p>
    <w:p w14:paraId="1AF28865" w14:textId="0ED76263" w:rsidR="00AC4C56" w:rsidRPr="00AC4C56" w:rsidRDefault="00AC4C56" w:rsidP="00AC4C56">
      <w:pPr>
        <w:ind w:left="2410"/>
        <w:rPr>
          <w:rFonts w:eastAsiaTheme="minorHAnsi"/>
          <w:lang w:val="de-DE"/>
        </w:rPr>
      </w:pPr>
      <w:r>
        <w:rPr>
          <w:rFonts w:eastAsiaTheme="minorHAnsi"/>
          <w:lang w:val="de-DE"/>
        </w:rPr>
        <w:t>Besucher können zusätzlich an</w:t>
      </w:r>
      <w:r w:rsidRPr="00AC4C56">
        <w:rPr>
          <w:rFonts w:eastAsiaTheme="minorHAnsi"/>
          <w:lang w:val="de-DE"/>
        </w:rPr>
        <w:t xml:space="preserve"> Demos der Web-</w:t>
      </w:r>
      <w:proofErr w:type="spellStart"/>
      <w:r w:rsidRPr="00AC4C56">
        <w:rPr>
          <w:rFonts w:eastAsiaTheme="minorHAnsi"/>
          <w:lang w:val="de-DE"/>
        </w:rPr>
        <w:t>to</w:t>
      </w:r>
      <w:proofErr w:type="spellEnd"/>
      <w:r w:rsidRPr="00AC4C56">
        <w:rPr>
          <w:rFonts w:eastAsiaTheme="minorHAnsi"/>
          <w:lang w:val="de-DE"/>
        </w:rPr>
        <w:t xml:space="preserve">-Print-Software </w:t>
      </w:r>
      <w:proofErr w:type="spellStart"/>
      <w:r w:rsidRPr="00AC4C56">
        <w:rPr>
          <w:rFonts w:eastAsiaTheme="minorHAnsi"/>
          <w:b/>
          <w:lang w:val="de-DE"/>
        </w:rPr>
        <w:t>Asanti</w:t>
      </w:r>
      <w:proofErr w:type="spellEnd"/>
      <w:r w:rsidRPr="00AC4C56">
        <w:rPr>
          <w:rFonts w:eastAsiaTheme="minorHAnsi"/>
          <w:b/>
          <w:lang w:val="de-DE"/>
        </w:rPr>
        <w:t xml:space="preserve"> </w:t>
      </w:r>
      <w:proofErr w:type="spellStart"/>
      <w:r w:rsidRPr="00AC4C56">
        <w:rPr>
          <w:rFonts w:eastAsiaTheme="minorHAnsi"/>
          <w:b/>
          <w:lang w:val="de-DE"/>
        </w:rPr>
        <w:t>StoreFront</w:t>
      </w:r>
      <w:proofErr w:type="spellEnd"/>
      <w:r w:rsidRPr="00AC4C56">
        <w:rPr>
          <w:rFonts w:eastAsiaTheme="minorHAnsi"/>
          <w:lang w:val="de-DE"/>
        </w:rPr>
        <w:t xml:space="preserve"> und der Datenaustauschlösung </w:t>
      </w:r>
      <w:proofErr w:type="spellStart"/>
      <w:r w:rsidRPr="00AC4C56">
        <w:rPr>
          <w:rFonts w:eastAsiaTheme="minorHAnsi"/>
          <w:b/>
          <w:lang w:val="de-DE"/>
        </w:rPr>
        <w:t>PrintSphere</w:t>
      </w:r>
      <w:proofErr w:type="spellEnd"/>
      <w:r w:rsidRPr="00AC4C56">
        <w:rPr>
          <w:rFonts w:eastAsiaTheme="minorHAnsi"/>
          <w:lang w:val="de-DE"/>
        </w:rPr>
        <w:t xml:space="preserve"> </w:t>
      </w:r>
      <w:r>
        <w:rPr>
          <w:rFonts w:eastAsiaTheme="minorHAnsi"/>
          <w:lang w:val="de-DE"/>
        </w:rPr>
        <w:t>teilnehmen</w:t>
      </w:r>
      <w:r w:rsidRPr="00AC4C56">
        <w:rPr>
          <w:rFonts w:eastAsiaTheme="minorHAnsi"/>
          <w:lang w:val="de-DE"/>
        </w:rPr>
        <w:t>.</w:t>
      </w:r>
    </w:p>
    <w:p w14:paraId="28A9E3BB" w14:textId="410DFD0E" w:rsidR="00920225" w:rsidRPr="00AC4C56" w:rsidRDefault="00AC4C56"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lang w:val="de-DE"/>
        </w:rPr>
      </w:pPr>
      <w:r w:rsidRPr="00AC4C56">
        <w:rPr>
          <w:rFonts w:eastAsiaTheme="minorHAnsi" w:cs="Arial"/>
          <w:b w:val="0"/>
          <w:bCs w:val="0"/>
          <w:color w:val="2E74B5" w:themeColor="accent1" w:themeShade="BF"/>
          <w:sz w:val="26"/>
          <w:szCs w:val="26"/>
          <w:lang w:val="de-DE"/>
        </w:rPr>
        <w:t>Weniger Tinte</w:t>
      </w:r>
      <w:r w:rsidR="00920225" w:rsidRPr="00AC4C56">
        <w:rPr>
          <w:rFonts w:eastAsiaTheme="minorHAnsi" w:cs="Arial"/>
          <w:b w:val="0"/>
          <w:bCs w:val="0"/>
          <w:color w:val="2E74B5" w:themeColor="accent1" w:themeShade="BF"/>
          <w:sz w:val="26"/>
          <w:szCs w:val="26"/>
          <w:lang w:val="de-DE"/>
        </w:rPr>
        <w:t xml:space="preserve">. </w:t>
      </w:r>
      <w:r w:rsidR="00C92510">
        <w:rPr>
          <w:rFonts w:eastAsiaTheme="minorHAnsi" w:cs="Arial"/>
          <w:b w:val="0"/>
          <w:bCs w:val="0"/>
          <w:color w:val="2E74B5" w:themeColor="accent1" w:themeShade="BF"/>
          <w:sz w:val="26"/>
          <w:szCs w:val="26"/>
          <w:lang w:val="de-DE"/>
        </w:rPr>
        <w:t>Sichere Tinte</w:t>
      </w:r>
      <w:r w:rsidR="00920225" w:rsidRPr="00AC4C56">
        <w:rPr>
          <w:rFonts w:eastAsiaTheme="minorHAnsi" w:cs="Arial"/>
          <w:b w:val="0"/>
          <w:bCs w:val="0"/>
          <w:color w:val="2E74B5" w:themeColor="accent1" w:themeShade="BF"/>
          <w:sz w:val="26"/>
          <w:szCs w:val="26"/>
          <w:lang w:val="de-DE"/>
        </w:rPr>
        <w:t>.</w:t>
      </w:r>
    </w:p>
    <w:p w14:paraId="7F783711" w14:textId="241DD0CC" w:rsidR="00AC4C56" w:rsidRPr="00AC4C56" w:rsidRDefault="00AC4C56" w:rsidP="00920225">
      <w:pPr>
        <w:ind w:left="2410"/>
        <w:rPr>
          <w:rFonts w:eastAsiaTheme="minorHAnsi"/>
          <w:lang w:val="de-DE"/>
        </w:rPr>
      </w:pPr>
      <w:proofErr w:type="spellStart"/>
      <w:r w:rsidRPr="00AC4C56">
        <w:rPr>
          <w:rFonts w:eastAsiaTheme="minorHAnsi"/>
          <w:lang w:val="de-DE"/>
        </w:rPr>
        <w:t>Agfas</w:t>
      </w:r>
      <w:proofErr w:type="spellEnd"/>
      <w:r w:rsidRPr="00AC4C56">
        <w:rPr>
          <w:rFonts w:eastAsiaTheme="minorHAnsi"/>
          <w:lang w:val="de-DE"/>
        </w:rPr>
        <w:t xml:space="preserve"> </w:t>
      </w:r>
      <w:r>
        <w:rPr>
          <w:rFonts w:eastAsiaTheme="minorHAnsi"/>
          <w:lang w:val="de-DE"/>
        </w:rPr>
        <w:t>Large Format Drucker</w:t>
      </w:r>
      <w:r w:rsidRPr="00AC4C56">
        <w:rPr>
          <w:rFonts w:eastAsiaTheme="minorHAnsi"/>
          <w:lang w:val="de-DE"/>
        </w:rPr>
        <w:t xml:space="preserve"> zeichnen sich nicht nur durch ihre Druckqualität und Produktivität aus. Sie bieten auch die besten Betriebskosten dank ihres </w:t>
      </w:r>
      <w:r>
        <w:rPr>
          <w:rFonts w:eastAsiaTheme="minorHAnsi"/>
          <w:lang w:val="de-DE"/>
        </w:rPr>
        <w:t>sehr</w:t>
      </w:r>
      <w:r w:rsidRPr="00AC4C56">
        <w:rPr>
          <w:rFonts w:eastAsiaTheme="minorHAnsi"/>
          <w:lang w:val="de-DE"/>
        </w:rPr>
        <w:t xml:space="preserve"> niedrigen Tintenverbrauchs, </w:t>
      </w:r>
      <w:r>
        <w:rPr>
          <w:rFonts w:eastAsiaTheme="minorHAnsi"/>
          <w:lang w:val="de-DE"/>
        </w:rPr>
        <w:t>die</w:t>
      </w:r>
      <w:r w:rsidRPr="00AC4C56">
        <w:rPr>
          <w:rFonts w:eastAsiaTheme="minorHAnsi"/>
          <w:lang w:val="de-DE"/>
        </w:rPr>
        <w:t xml:space="preserve"> si</w:t>
      </w:r>
      <w:r>
        <w:rPr>
          <w:rFonts w:eastAsiaTheme="minorHAnsi"/>
          <w:lang w:val="de-DE"/>
        </w:rPr>
        <w:t xml:space="preserve">ch </w:t>
      </w:r>
      <w:r w:rsidRPr="00AC4C56">
        <w:rPr>
          <w:rFonts w:eastAsiaTheme="minorHAnsi"/>
          <w:lang w:val="de-DE"/>
        </w:rPr>
        <w:t xml:space="preserve">auf </w:t>
      </w:r>
      <w:proofErr w:type="spellStart"/>
      <w:r w:rsidRPr="00AC4C56">
        <w:rPr>
          <w:rFonts w:eastAsiaTheme="minorHAnsi"/>
          <w:lang w:val="de-DE"/>
        </w:rPr>
        <w:t>Agfas</w:t>
      </w:r>
      <w:proofErr w:type="spellEnd"/>
      <w:r w:rsidRPr="00AC4C56">
        <w:rPr>
          <w:rFonts w:eastAsiaTheme="minorHAnsi"/>
          <w:lang w:val="de-DE"/>
        </w:rPr>
        <w:t xml:space="preserve"> patentierte "</w:t>
      </w:r>
      <w:proofErr w:type="spellStart"/>
      <w:r w:rsidRPr="00AC4C56">
        <w:rPr>
          <w:rFonts w:eastAsiaTheme="minorHAnsi"/>
          <w:lang w:val="de-DE"/>
        </w:rPr>
        <w:t>Thin</w:t>
      </w:r>
      <w:proofErr w:type="spellEnd"/>
      <w:r w:rsidRPr="00AC4C56">
        <w:rPr>
          <w:rFonts w:eastAsiaTheme="minorHAnsi"/>
          <w:lang w:val="de-DE"/>
        </w:rPr>
        <w:t xml:space="preserve"> </w:t>
      </w:r>
      <w:proofErr w:type="spellStart"/>
      <w:r w:rsidRPr="00AC4C56">
        <w:rPr>
          <w:rFonts w:eastAsiaTheme="minorHAnsi"/>
          <w:lang w:val="de-DE"/>
        </w:rPr>
        <w:t>Ink</w:t>
      </w:r>
      <w:proofErr w:type="spellEnd"/>
      <w:r w:rsidRPr="00AC4C56">
        <w:rPr>
          <w:rFonts w:eastAsiaTheme="minorHAnsi"/>
          <w:lang w:val="de-DE"/>
        </w:rPr>
        <w:t xml:space="preserve"> Layer"-Technologie stützen, die die optimale Dispersion und hohe Pigment</w:t>
      </w:r>
      <w:r>
        <w:rPr>
          <w:rFonts w:eastAsiaTheme="minorHAnsi"/>
          <w:lang w:val="de-DE"/>
        </w:rPr>
        <w:t xml:space="preserve">ierung </w:t>
      </w:r>
      <w:r w:rsidRPr="00AC4C56">
        <w:rPr>
          <w:rFonts w:eastAsiaTheme="minorHAnsi"/>
          <w:lang w:val="de-DE"/>
        </w:rPr>
        <w:t>der von Agfa hergestellten Tinten in</w:t>
      </w:r>
      <w:r>
        <w:rPr>
          <w:rFonts w:eastAsiaTheme="minorHAnsi"/>
          <w:lang w:val="de-DE"/>
        </w:rPr>
        <w:t xml:space="preserve"> Verbindung mit den </w:t>
      </w:r>
      <w:proofErr w:type="spellStart"/>
      <w:r>
        <w:rPr>
          <w:rFonts w:eastAsiaTheme="minorHAnsi"/>
          <w:lang w:val="de-DE"/>
        </w:rPr>
        <w:t>Asanti</w:t>
      </w:r>
      <w:proofErr w:type="spellEnd"/>
      <w:r>
        <w:rPr>
          <w:rFonts w:eastAsiaTheme="minorHAnsi"/>
          <w:lang w:val="de-DE"/>
        </w:rPr>
        <w:t xml:space="preserve"> Workflow </w:t>
      </w:r>
      <w:r w:rsidRPr="00AC4C56">
        <w:rPr>
          <w:rFonts w:eastAsiaTheme="minorHAnsi"/>
          <w:lang w:val="de-DE"/>
        </w:rPr>
        <w:t>Algorithmen beinhaltet.</w:t>
      </w:r>
    </w:p>
    <w:p w14:paraId="30C3869C" w14:textId="77777777" w:rsidR="00160F1A" w:rsidRPr="00F43939" w:rsidRDefault="00AC4C56" w:rsidP="00160F1A">
      <w:pPr>
        <w:ind w:left="2410"/>
        <w:jc w:val="both"/>
        <w:rPr>
          <w:lang w:val="nl-NL"/>
        </w:rPr>
      </w:pPr>
      <w:r w:rsidRPr="00AC4C56">
        <w:rPr>
          <w:rFonts w:eastAsiaTheme="minorHAnsi"/>
          <w:color w:val="auto"/>
          <w:lang w:val="de-DE"/>
        </w:rPr>
        <w:lastRenderedPageBreak/>
        <w:t xml:space="preserve">Die in den Druckern </w:t>
      </w:r>
      <w:proofErr w:type="spellStart"/>
      <w:r w:rsidRPr="00AC4C56">
        <w:rPr>
          <w:rFonts w:eastAsiaTheme="minorHAnsi"/>
          <w:color w:val="auto"/>
          <w:lang w:val="de-DE"/>
        </w:rPr>
        <w:t>Jet</w:t>
      </w:r>
      <w:r>
        <w:rPr>
          <w:rFonts w:eastAsiaTheme="minorHAnsi"/>
          <w:color w:val="auto"/>
          <w:lang w:val="de-DE"/>
        </w:rPr>
        <w:t>i</w:t>
      </w:r>
      <w:proofErr w:type="spellEnd"/>
      <w:r>
        <w:rPr>
          <w:rFonts w:eastAsiaTheme="minorHAnsi"/>
          <w:color w:val="auto"/>
          <w:lang w:val="de-DE"/>
        </w:rPr>
        <w:t xml:space="preserve"> und Oberon verwendeten </w:t>
      </w:r>
      <w:proofErr w:type="spellStart"/>
      <w:r>
        <w:rPr>
          <w:rFonts w:eastAsiaTheme="minorHAnsi"/>
          <w:color w:val="auto"/>
          <w:lang w:val="de-DE"/>
        </w:rPr>
        <w:t>Anuvia</w:t>
      </w:r>
      <w:proofErr w:type="spellEnd"/>
      <w:r>
        <w:rPr>
          <w:rFonts w:eastAsiaTheme="minorHAnsi"/>
          <w:color w:val="auto"/>
          <w:lang w:val="de-DE"/>
        </w:rPr>
        <w:t xml:space="preserve"> </w:t>
      </w:r>
      <w:r w:rsidRPr="00AC4C56">
        <w:rPr>
          <w:rFonts w:eastAsiaTheme="minorHAnsi"/>
          <w:color w:val="auto"/>
          <w:lang w:val="de-DE"/>
        </w:rPr>
        <w:t>Tinten erhielten die höchste Kategorie der GREENGUARD-Gold-Zertifizierung</w:t>
      </w:r>
      <w:r w:rsidR="00160F1A">
        <w:rPr>
          <w:rFonts w:eastAsiaTheme="minorHAnsi"/>
          <w:color w:val="auto"/>
          <w:lang w:val="de-DE"/>
        </w:rPr>
        <w:t xml:space="preserve">. </w:t>
      </w:r>
      <w:r w:rsidR="00160F1A">
        <w:rPr>
          <w:lang w:val="de-DE"/>
        </w:rPr>
        <w:t>Damit halten diese UV-LED Tinten einige der strengsten Standards für chemische Emissionen weltweit ein und können auch in sensiblen Innenbereichen, wie beispielsweise Schulen und Gesundheitseinrichtungen, verwendet werden.</w:t>
      </w:r>
    </w:p>
    <w:p w14:paraId="728BF34E" w14:textId="77777777" w:rsidR="00AC4C56" w:rsidRPr="00160F1A" w:rsidRDefault="00AC4C56" w:rsidP="00920225">
      <w:pPr>
        <w:ind w:left="2410"/>
        <w:rPr>
          <w:rFonts w:eastAsiaTheme="minorHAnsi"/>
          <w:color w:val="auto"/>
          <w:lang w:val="de-DE"/>
        </w:rPr>
      </w:pPr>
    </w:p>
    <w:p w14:paraId="25B342D3" w14:textId="0A4765DF" w:rsidR="00920225" w:rsidRPr="00382974" w:rsidRDefault="00382974" w:rsidP="00920225">
      <w:pPr>
        <w:pStyle w:val="Heading2"/>
        <w:keepNext/>
        <w:keepLines/>
        <w:tabs>
          <w:tab w:val="clear" w:pos="567"/>
        </w:tabs>
        <w:autoSpaceDE/>
        <w:autoSpaceDN/>
        <w:adjustRightInd/>
        <w:spacing w:before="40" w:after="0" w:line="360" w:lineRule="auto"/>
        <w:ind w:left="2410" w:right="0"/>
        <w:rPr>
          <w:rFonts w:eastAsiaTheme="minorHAnsi" w:cs="Arial"/>
          <w:b w:val="0"/>
          <w:bCs w:val="0"/>
          <w:color w:val="2E74B5" w:themeColor="accent1" w:themeShade="BF"/>
          <w:sz w:val="26"/>
          <w:szCs w:val="26"/>
          <w:lang w:val="de-DE"/>
        </w:rPr>
      </w:pPr>
      <w:r w:rsidRPr="00382974">
        <w:rPr>
          <w:rFonts w:eastAsiaTheme="minorHAnsi" w:cs="Arial"/>
          <w:b w:val="0"/>
          <w:bCs w:val="0"/>
          <w:color w:val="2E74B5" w:themeColor="accent1" w:themeShade="BF"/>
          <w:sz w:val="26"/>
          <w:szCs w:val="26"/>
          <w:lang w:val="de-DE"/>
        </w:rPr>
        <w:t xml:space="preserve">Eine lohnenswerte Reise </w:t>
      </w:r>
    </w:p>
    <w:p w14:paraId="69175617" w14:textId="4BA6EBF6" w:rsidR="00920225" w:rsidRPr="00382974" w:rsidRDefault="00382974" w:rsidP="00382974">
      <w:pPr>
        <w:ind w:left="2410"/>
        <w:jc w:val="both"/>
        <w:rPr>
          <w:rFonts w:eastAsiaTheme="minorHAnsi"/>
          <w:lang w:val="de-DE"/>
        </w:rPr>
      </w:pPr>
      <w:r>
        <w:rPr>
          <w:rFonts w:eastAsiaTheme="minorHAnsi"/>
          <w:lang w:val="de-DE"/>
        </w:rPr>
        <w:t>Agfa versteht sich als Vermittler</w:t>
      </w:r>
      <w:r w:rsidRPr="00382974">
        <w:rPr>
          <w:rFonts w:eastAsiaTheme="minorHAnsi"/>
          <w:lang w:val="de-DE"/>
        </w:rPr>
        <w:t xml:space="preserve"> und Berater für seine Kunden. "Unsere Kunden können sich darauf verlassen, dass wir die Balance ihres Geschäfts verbessern", sagt Tom </w:t>
      </w:r>
      <w:proofErr w:type="spellStart"/>
      <w:r w:rsidRPr="00382974">
        <w:rPr>
          <w:rFonts w:eastAsiaTheme="minorHAnsi"/>
          <w:lang w:val="de-DE"/>
        </w:rPr>
        <w:t>Vermeulen</w:t>
      </w:r>
      <w:proofErr w:type="spellEnd"/>
      <w:r w:rsidRPr="00382974">
        <w:rPr>
          <w:rFonts w:eastAsiaTheme="minorHAnsi"/>
          <w:lang w:val="de-DE"/>
        </w:rPr>
        <w:t xml:space="preserve">, Head </w:t>
      </w:r>
      <w:proofErr w:type="spellStart"/>
      <w:r w:rsidRPr="00382974">
        <w:rPr>
          <w:rFonts w:eastAsiaTheme="minorHAnsi"/>
          <w:lang w:val="de-DE"/>
        </w:rPr>
        <w:t>of</w:t>
      </w:r>
      <w:proofErr w:type="spellEnd"/>
      <w:r w:rsidRPr="00382974">
        <w:rPr>
          <w:rFonts w:eastAsiaTheme="minorHAnsi"/>
          <w:lang w:val="de-DE"/>
        </w:rPr>
        <w:t xml:space="preserve"> </w:t>
      </w:r>
      <w:proofErr w:type="spellStart"/>
      <w:r w:rsidRPr="00382974">
        <w:rPr>
          <w:rFonts w:eastAsiaTheme="minorHAnsi"/>
          <w:lang w:val="de-DE"/>
        </w:rPr>
        <w:t>Sign</w:t>
      </w:r>
      <w:proofErr w:type="spellEnd"/>
      <w:r w:rsidRPr="00382974">
        <w:rPr>
          <w:rFonts w:eastAsiaTheme="minorHAnsi"/>
          <w:lang w:val="de-DE"/>
        </w:rPr>
        <w:t xml:space="preserve"> &amp; Display bei Agfa. "Wir verkaufen nicht </w:t>
      </w:r>
      <w:r>
        <w:rPr>
          <w:rFonts w:eastAsiaTheme="minorHAnsi"/>
          <w:lang w:val="de-DE"/>
        </w:rPr>
        <w:t xml:space="preserve">nur Drucker, Tinte und Workflow </w:t>
      </w:r>
      <w:r w:rsidRPr="00382974">
        <w:rPr>
          <w:rFonts w:eastAsiaTheme="minorHAnsi"/>
          <w:lang w:val="de-DE"/>
        </w:rPr>
        <w:t>Software, sondern begleiten Druckdienstleister auf ihrem Weg, indem wir gemeinsam einen Wachstumspfad erarbeiten. Unsere Vertriebs-, Anwendungs- und Support-Teams denken mit den Druckereien mit und helfen ihnen, ihre Bedürfnisse - und damit die Bedürfnisse ihrer Kunden - zu erkennen und die bestmögliche Antwort darauf zu finden.</w:t>
      </w:r>
      <w:r>
        <w:rPr>
          <w:rFonts w:eastAsiaTheme="minorHAnsi"/>
          <w:lang w:val="de-DE"/>
        </w:rPr>
        <w:t xml:space="preserve">“ </w:t>
      </w:r>
      <w:r w:rsidR="00BF4F52" w:rsidRPr="00382974">
        <w:rPr>
          <w:rFonts w:eastAsiaTheme="minorHAnsi"/>
          <w:lang w:val="de-DE"/>
        </w:rPr>
        <w:t>Und er ergänzt</w:t>
      </w:r>
      <w:r w:rsidR="00920225" w:rsidRPr="00382974">
        <w:rPr>
          <w:rFonts w:eastAsiaTheme="minorHAnsi"/>
          <w:lang w:val="de-DE"/>
        </w:rPr>
        <w:t>: “</w:t>
      </w:r>
      <w:r w:rsidRPr="00382974">
        <w:rPr>
          <w:rFonts w:eastAsiaTheme="minorHAnsi"/>
          <w:lang w:val="de-DE"/>
        </w:rPr>
        <w:t>Viele Elemente können hier eine Rolle spielen, von praktischer Anwendungsunterstützung über eingehende, technolog</w:t>
      </w:r>
      <w:r>
        <w:rPr>
          <w:rFonts w:eastAsiaTheme="minorHAnsi"/>
          <w:lang w:val="de-DE"/>
        </w:rPr>
        <w:t>ieunabhängige Beratung zur Farbbeständigkeit</w:t>
      </w:r>
      <w:r w:rsidRPr="00382974">
        <w:rPr>
          <w:rFonts w:eastAsiaTheme="minorHAnsi"/>
          <w:lang w:val="de-DE"/>
        </w:rPr>
        <w:t xml:space="preserve"> bis hin zur allgemeinen Prozesssteuerung oder </w:t>
      </w:r>
      <w:r>
        <w:rPr>
          <w:rFonts w:eastAsiaTheme="minorHAnsi"/>
          <w:lang w:val="de-DE"/>
        </w:rPr>
        <w:t>einer</w:t>
      </w:r>
      <w:r w:rsidRPr="00382974">
        <w:rPr>
          <w:rFonts w:eastAsiaTheme="minorHAnsi"/>
          <w:lang w:val="de-DE"/>
        </w:rPr>
        <w:t xml:space="preserve"> sorgfältige</w:t>
      </w:r>
      <w:r>
        <w:rPr>
          <w:rFonts w:eastAsiaTheme="minorHAnsi"/>
          <w:lang w:val="de-DE"/>
        </w:rPr>
        <w:t>n</w:t>
      </w:r>
      <w:r w:rsidRPr="00382974">
        <w:rPr>
          <w:rFonts w:eastAsiaTheme="minorHAnsi"/>
          <w:lang w:val="de-DE"/>
        </w:rPr>
        <w:t xml:space="preserve"> Analyse der Geschäftsstrategie eines Druckdienstleisters.</w:t>
      </w:r>
      <w:r w:rsidR="00920225" w:rsidRPr="00382974">
        <w:rPr>
          <w:rFonts w:eastAsiaTheme="minorHAnsi"/>
          <w:lang w:val="de-DE"/>
        </w:rPr>
        <w:t>”</w:t>
      </w:r>
    </w:p>
    <w:p w14:paraId="3F4EAE76" w14:textId="638A1B5A" w:rsidR="00920225" w:rsidRPr="00657858" w:rsidRDefault="00390C15" w:rsidP="00920225">
      <w:pPr>
        <w:ind w:left="2410"/>
        <w:rPr>
          <w:i/>
          <w:lang w:val="de-DE" w:eastAsia="nl-BE"/>
        </w:rPr>
      </w:pPr>
      <w:r>
        <w:rPr>
          <w:rFonts w:eastAsiaTheme="minorHAnsi"/>
          <w:sz w:val="20"/>
        </w:rPr>
        <w:pict w14:anchorId="2F6CCC33">
          <v:rect id="_x0000_i1025" style="width:0;height:1.5pt" o:hralign="center" o:hrstd="t" o:hr="t" fillcolor="#a0a0a0" stroked="f"/>
        </w:pict>
      </w:r>
      <w:r w:rsidR="00657858" w:rsidRPr="00657858">
        <w:rPr>
          <w:i/>
          <w:lang w:val="de-DE" w:eastAsia="nl-BE"/>
        </w:rPr>
        <w:t xml:space="preserve">Besuchen Sie </w:t>
      </w:r>
      <w:r w:rsidR="00920225" w:rsidRPr="00657858">
        <w:rPr>
          <w:i/>
          <w:lang w:val="de-DE" w:eastAsia="nl-BE"/>
        </w:rPr>
        <w:t>Agfa in Hall</w:t>
      </w:r>
      <w:r w:rsidR="00657858" w:rsidRPr="00657858">
        <w:rPr>
          <w:i/>
          <w:lang w:val="de-DE" w:eastAsia="nl-BE"/>
        </w:rPr>
        <w:t>e</w:t>
      </w:r>
      <w:r w:rsidR="00920225" w:rsidRPr="00657858">
        <w:rPr>
          <w:i/>
          <w:lang w:val="de-DE" w:eastAsia="nl-BE"/>
        </w:rPr>
        <w:t xml:space="preserve"> 5 </w:t>
      </w:r>
      <w:r w:rsidR="00657858" w:rsidRPr="00657858">
        <w:rPr>
          <w:i/>
          <w:lang w:val="de-DE" w:eastAsia="nl-BE"/>
        </w:rPr>
        <w:t>Stand</w:t>
      </w:r>
      <w:r w:rsidR="00920225" w:rsidRPr="00657858">
        <w:rPr>
          <w:i/>
          <w:lang w:val="de-DE" w:eastAsia="nl-BE"/>
        </w:rPr>
        <w:t xml:space="preserve"> D10 (IFEMA Exhibition </w:t>
      </w:r>
      <w:proofErr w:type="spellStart"/>
      <w:r w:rsidR="00920225" w:rsidRPr="00657858">
        <w:rPr>
          <w:i/>
          <w:lang w:val="de-DE" w:eastAsia="nl-BE"/>
        </w:rPr>
        <w:t>Centre</w:t>
      </w:r>
      <w:proofErr w:type="spellEnd"/>
      <w:r w:rsidR="00920225" w:rsidRPr="00657858">
        <w:rPr>
          <w:i/>
          <w:lang w:val="de-DE" w:eastAsia="nl-BE"/>
        </w:rPr>
        <w:t>, Madrid, Spa</w:t>
      </w:r>
      <w:r w:rsidR="00657858" w:rsidRPr="00657858">
        <w:rPr>
          <w:i/>
          <w:lang w:val="de-DE" w:eastAsia="nl-BE"/>
        </w:rPr>
        <w:t>nie</w:t>
      </w:r>
      <w:r w:rsidR="00920225" w:rsidRPr="00657858">
        <w:rPr>
          <w:i/>
          <w:lang w:val="de-DE" w:eastAsia="nl-BE"/>
        </w:rPr>
        <w:t xml:space="preserve">n) </w:t>
      </w:r>
      <w:r w:rsidR="00657858" w:rsidRPr="00657858">
        <w:rPr>
          <w:i/>
          <w:lang w:val="de-DE" w:eastAsia="nl-BE"/>
        </w:rPr>
        <w:t>24.-27. März</w:t>
      </w:r>
      <w:r w:rsidR="00920225" w:rsidRPr="00657858">
        <w:rPr>
          <w:i/>
          <w:lang w:val="de-DE" w:eastAsia="nl-BE"/>
        </w:rPr>
        <w:t xml:space="preserve"> 2020.</w:t>
      </w:r>
    </w:p>
    <w:p w14:paraId="4887B33E" w14:textId="77777777" w:rsidR="00920225" w:rsidRPr="00657858" w:rsidRDefault="00920225" w:rsidP="00920225">
      <w:pPr>
        <w:spacing w:after="0"/>
        <w:ind w:left="2410"/>
        <w:jc w:val="both"/>
        <w:rPr>
          <w:rFonts w:eastAsia="Times New Roman"/>
          <w:lang w:val="de-DE" w:eastAsia="nl-BE"/>
        </w:rPr>
      </w:pPr>
      <w:r w:rsidRPr="00657858">
        <w:rPr>
          <w:rFonts w:eastAsia="Times New Roman"/>
          <w:color w:val="DA291C"/>
          <w:u w:val="single"/>
          <w:bdr w:val="none" w:sz="0" w:space="0" w:color="auto" w:frame="1"/>
          <w:lang w:val="de-DE" w:eastAsia="nl-BE"/>
        </w:rPr>
        <w:t>www.agfa.com</w:t>
      </w:r>
    </w:p>
    <w:p w14:paraId="18F42B37" w14:textId="5DB71049" w:rsidR="00382974" w:rsidRDefault="00382974">
      <w:pPr>
        <w:spacing w:after="0" w:line="240" w:lineRule="auto"/>
        <w:rPr>
          <w:rFonts w:eastAsiaTheme="minorHAnsi"/>
          <w:sz w:val="20"/>
          <w:lang w:val="de-DE"/>
        </w:rPr>
      </w:pPr>
      <w:r>
        <w:rPr>
          <w:rFonts w:eastAsiaTheme="minorHAnsi"/>
          <w:sz w:val="20"/>
          <w:lang w:val="de-DE"/>
        </w:rPr>
        <w:br w:type="page"/>
      </w:r>
    </w:p>
    <w:p w14:paraId="44E0D310" w14:textId="77777777" w:rsidR="00657858" w:rsidRPr="007846A1" w:rsidRDefault="00657858" w:rsidP="00657858">
      <w:pPr>
        <w:spacing w:after="0"/>
        <w:ind w:left="2410"/>
        <w:jc w:val="both"/>
        <w:rPr>
          <w:b/>
          <w:szCs w:val="22"/>
          <w:lang w:val="de-DE"/>
        </w:rPr>
      </w:pPr>
      <w:r w:rsidRPr="007846A1">
        <w:rPr>
          <w:b/>
          <w:bCs/>
          <w:szCs w:val="22"/>
          <w:lang w:val="de-DE"/>
        </w:rPr>
        <w:lastRenderedPageBreak/>
        <w:t>Über Agfa</w:t>
      </w:r>
    </w:p>
    <w:p w14:paraId="000DD7F8" w14:textId="77777777" w:rsidR="00657858" w:rsidRPr="007846A1" w:rsidRDefault="00657858" w:rsidP="00657858">
      <w:pPr>
        <w:autoSpaceDE w:val="0"/>
        <w:autoSpaceDN w:val="0"/>
        <w:adjustRightInd w:val="0"/>
        <w:ind w:left="2410"/>
        <w:jc w:val="both"/>
        <w:rPr>
          <w:szCs w:val="22"/>
          <w:lang w:val="de-DE"/>
        </w:rPr>
      </w:pPr>
      <w:r w:rsidRPr="007846A1">
        <w:rPr>
          <w:szCs w:val="22"/>
          <w:lang w:val="de-DE"/>
        </w:rPr>
        <w:t xml:space="preserve">Agfa entwickelt, produziert und vertreibt eine umfassende Reihe von Bildverarbeitungssystemen und Workflow Lösungen für die Druckbranche, den Gesundheitsbereich sowie spezielle </w:t>
      </w:r>
      <w:proofErr w:type="spellStart"/>
      <w:r w:rsidRPr="007846A1">
        <w:rPr>
          <w:szCs w:val="22"/>
          <w:lang w:val="de-DE"/>
        </w:rPr>
        <w:t>Hightechbranchen</w:t>
      </w:r>
      <w:proofErr w:type="spellEnd"/>
      <w:r w:rsidRPr="007846A1">
        <w:rPr>
          <w:szCs w:val="22"/>
          <w:lang w:val="de-DE"/>
        </w:rPr>
        <w:t xml:space="preserve">, wie beispielsweise Lösungen für bedruckte Elektronikteile und erneuerbare Energien. </w:t>
      </w:r>
    </w:p>
    <w:p w14:paraId="2E22FFB0" w14:textId="77777777" w:rsidR="00657858" w:rsidRPr="007846A1" w:rsidRDefault="00657858" w:rsidP="00657858">
      <w:pPr>
        <w:autoSpaceDE w:val="0"/>
        <w:autoSpaceDN w:val="0"/>
        <w:adjustRightInd w:val="0"/>
        <w:ind w:left="2410"/>
        <w:jc w:val="both"/>
        <w:rPr>
          <w:szCs w:val="22"/>
          <w:lang w:val="de-DE"/>
        </w:rPr>
      </w:pPr>
      <w:r w:rsidRPr="007846A1">
        <w:rPr>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in mehr als 40 Ländern ist Agfa weltweit tätig.</w:t>
      </w:r>
    </w:p>
    <w:p w14:paraId="672D6ACC" w14:textId="77777777" w:rsidR="00657858" w:rsidRPr="008F515F" w:rsidRDefault="00390C15" w:rsidP="00657858">
      <w:pPr>
        <w:autoSpaceDE w:val="0"/>
        <w:autoSpaceDN w:val="0"/>
        <w:adjustRightInd w:val="0"/>
        <w:ind w:left="2410"/>
        <w:jc w:val="both"/>
        <w:rPr>
          <w:szCs w:val="22"/>
          <w:lang w:val="de-DE" w:eastAsia="nl-BE"/>
        </w:rPr>
      </w:pPr>
      <w:hyperlink r:id="rId8" w:history="1">
        <w:r w:rsidR="00657858" w:rsidRPr="008F515F">
          <w:rPr>
            <w:rStyle w:val="Hyperlink"/>
            <w:rFonts w:cs="Arial"/>
            <w:szCs w:val="22"/>
            <w:lang w:val="de-DE" w:eastAsia="nl-BE"/>
          </w:rPr>
          <w:t>www.agfa.com</w:t>
        </w:r>
      </w:hyperlink>
    </w:p>
    <w:p w14:paraId="0FB7DE6E" w14:textId="77777777" w:rsidR="00657858" w:rsidRPr="007846A1" w:rsidRDefault="00657858" w:rsidP="00657858">
      <w:pPr>
        <w:autoSpaceDE w:val="0"/>
        <w:autoSpaceDN w:val="0"/>
        <w:adjustRightInd w:val="0"/>
        <w:ind w:left="2410"/>
        <w:jc w:val="both"/>
        <w:rPr>
          <w:szCs w:val="22"/>
          <w:lang w:val="de-DE"/>
        </w:rPr>
      </w:pPr>
    </w:p>
    <w:p w14:paraId="1BDCDAC2" w14:textId="77777777" w:rsidR="00657858" w:rsidRPr="007846A1" w:rsidRDefault="00657858" w:rsidP="00657858">
      <w:pPr>
        <w:ind w:left="2410"/>
        <w:jc w:val="both"/>
        <w:rPr>
          <w:szCs w:val="22"/>
          <w:lang w:val="de-DE"/>
        </w:rPr>
      </w:pPr>
      <w:r w:rsidRPr="007846A1">
        <w:rPr>
          <w:b/>
          <w:bCs/>
          <w:szCs w:val="22"/>
          <w:lang w:val="de-DE"/>
        </w:rPr>
        <w:t>Kontakt:</w:t>
      </w:r>
      <w:r w:rsidRPr="007846A1">
        <w:rPr>
          <w:b/>
          <w:bCs/>
          <w:i/>
          <w:iCs/>
          <w:szCs w:val="22"/>
          <w:lang w:val="de-DE"/>
        </w:rPr>
        <w:t xml:space="preserve"> </w:t>
      </w:r>
      <w:hyperlink r:id="rId9" w:history="1">
        <w:r w:rsidRPr="00CF1025">
          <w:rPr>
            <w:rStyle w:val="Hyperlink"/>
            <w:szCs w:val="22"/>
            <w:lang w:val="de-DE"/>
          </w:rPr>
          <w:t>press@agfa.com</w:t>
        </w:r>
      </w:hyperlink>
    </w:p>
    <w:p w14:paraId="4776CD34" w14:textId="77777777" w:rsidR="0036585A" w:rsidRPr="00657858" w:rsidRDefault="0036585A" w:rsidP="005444F1">
      <w:pPr>
        <w:autoSpaceDE w:val="0"/>
        <w:autoSpaceDN w:val="0"/>
        <w:adjustRightInd w:val="0"/>
        <w:ind w:left="2410"/>
        <w:jc w:val="both"/>
        <w:rPr>
          <w:szCs w:val="22"/>
          <w:lang w:val="de-DE" w:eastAsia="nl-BE"/>
        </w:rPr>
      </w:pPr>
    </w:p>
    <w:p w14:paraId="671C1CB8" w14:textId="77777777" w:rsidR="005444F1" w:rsidRPr="00657858" w:rsidRDefault="005444F1">
      <w:pPr>
        <w:spacing w:after="0" w:line="240" w:lineRule="auto"/>
        <w:rPr>
          <w:rFonts w:asciiTheme="minorHAnsi" w:hAnsiTheme="minorHAnsi" w:cstheme="minorHAnsi"/>
          <w:lang w:val="de-DE"/>
        </w:rPr>
      </w:pPr>
    </w:p>
    <w:p w14:paraId="623B6F34" w14:textId="33489FCE" w:rsidR="001C13E3" w:rsidRPr="00657858" w:rsidRDefault="001C13E3" w:rsidP="00756AB6">
      <w:pPr>
        <w:spacing w:after="0"/>
        <w:rPr>
          <w:sz w:val="20"/>
          <w:lang w:val="de-DE"/>
        </w:rPr>
      </w:pPr>
    </w:p>
    <w:sectPr w:rsidR="001C13E3" w:rsidRPr="00657858"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D037" w14:textId="77777777" w:rsidR="00E07778" w:rsidRDefault="00E07778">
      <w:r>
        <w:separator/>
      </w:r>
    </w:p>
    <w:p w14:paraId="1F4AB575" w14:textId="77777777" w:rsidR="00E07778" w:rsidRDefault="00E07778"/>
    <w:p w14:paraId="10201D6D" w14:textId="77777777" w:rsidR="00E07778" w:rsidRDefault="00E07778"/>
    <w:p w14:paraId="3B15A2DC" w14:textId="77777777" w:rsidR="00E07778" w:rsidRDefault="00E07778"/>
    <w:p w14:paraId="4815979B" w14:textId="77777777" w:rsidR="00E07778" w:rsidRDefault="00E07778"/>
    <w:p w14:paraId="7F65EC4C" w14:textId="77777777" w:rsidR="00E07778" w:rsidRDefault="00E07778" w:rsidP="00420B47"/>
    <w:p w14:paraId="04271B65" w14:textId="77777777" w:rsidR="00E07778" w:rsidRDefault="00E07778"/>
    <w:p w14:paraId="6B52A7DD" w14:textId="77777777" w:rsidR="00E07778" w:rsidRDefault="00E07778" w:rsidP="00712957"/>
    <w:p w14:paraId="5CFEAFA3" w14:textId="77777777" w:rsidR="00E07778" w:rsidRDefault="00E07778"/>
  </w:endnote>
  <w:endnote w:type="continuationSeparator" w:id="0">
    <w:p w14:paraId="1D06147C" w14:textId="77777777" w:rsidR="00E07778" w:rsidRDefault="00E07778">
      <w:r>
        <w:continuationSeparator/>
      </w:r>
    </w:p>
    <w:p w14:paraId="0D4C90DF" w14:textId="77777777" w:rsidR="00E07778" w:rsidRDefault="00E07778"/>
    <w:p w14:paraId="4D5E7ADA" w14:textId="77777777" w:rsidR="00E07778" w:rsidRDefault="00E07778"/>
    <w:p w14:paraId="3C9BCDBE" w14:textId="77777777" w:rsidR="00E07778" w:rsidRDefault="00E07778"/>
    <w:p w14:paraId="4030D5FA" w14:textId="77777777" w:rsidR="00E07778" w:rsidRDefault="00E07778"/>
    <w:p w14:paraId="2C8DBD80" w14:textId="77777777" w:rsidR="00E07778" w:rsidRDefault="00E07778" w:rsidP="00420B47"/>
    <w:p w14:paraId="54AB9DA2" w14:textId="77777777" w:rsidR="00E07778" w:rsidRDefault="00E07778"/>
    <w:p w14:paraId="56CB2A4A" w14:textId="77777777" w:rsidR="00E07778" w:rsidRDefault="00E07778" w:rsidP="00712957"/>
    <w:p w14:paraId="4B223BF0" w14:textId="77777777" w:rsidR="00E07778" w:rsidRDefault="00E07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4E47" w14:textId="5E6DECE2"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1B23C78" wp14:editId="3DC6B7E9">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90C15">
      <w:rPr>
        <w:rFonts w:cs="Times New Roman"/>
        <w:noProof/>
        <w:color w:val="7F7F7F"/>
        <w:sz w:val="16"/>
        <w:lang w:val="nl-BE" w:eastAsia="nl-NL"/>
      </w:rPr>
      <w:t>5</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90C15">
      <w:rPr>
        <w:rFonts w:cs="Times New Roman"/>
        <w:noProof/>
        <w:color w:val="7F7F7F"/>
        <w:sz w:val="16"/>
        <w:lang w:val="nl-BE" w:eastAsia="nl-NL"/>
      </w:rPr>
      <w:t>5</w:t>
    </w:r>
    <w:r w:rsidRPr="00430C23">
      <w:rPr>
        <w:rFonts w:cs="Times New Roman"/>
        <w:color w:val="7F7F7F"/>
        <w:sz w:val="16"/>
        <w:lang w:val="nl-BE" w:eastAsia="nl-NL"/>
      </w:rPr>
      <w:fldChar w:fldCharType="end"/>
    </w:r>
  </w:p>
  <w:p w14:paraId="3449B7AF" w14:textId="77777777" w:rsidR="00E6591C" w:rsidRDefault="00E6591C"/>
  <w:p w14:paraId="0B188FC4" w14:textId="77777777" w:rsidR="00E6591C" w:rsidRDefault="00E6591C" w:rsidP="00712957"/>
  <w:p w14:paraId="485007DA"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98E2"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2BCE4A0" w14:textId="77777777" w:rsidR="00E6591C" w:rsidRDefault="00E6591C"/>
  <w:p w14:paraId="339BB5C0" w14:textId="77777777" w:rsidR="00E6591C" w:rsidRDefault="00E6591C" w:rsidP="00712957"/>
  <w:p w14:paraId="779868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89BA" w14:textId="77777777" w:rsidR="00E07778" w:rsidRDefault="00E07778">
      <w:r>
        <w:separator/>
      </w:r>
    </w:p>
    <w:p w14:paraId="7DE68AFE" w14:textId="77777777" w:rsidR="00E07778" w:rsidRDefault="00E07778"/>
    <w:p w14:paraId="106F3E2B" w14:textId="77777777" w:rsidR="00E07778" w:rsidRDefault="00E07778"/>
    <w:p w14:paraId="16B0AFE5" w14:textId="77777777" w:rsidR="00E07778" w:rsidRDefault="00E07778"/>
    <w:p w14:paraId="1358A77B" w14:textId="77777777" w:rsidR="00E07778" w:rsidRDefault="00E07778"/>
    <w:p w14:paraId="4B1DD181" w14:textId="77777777" w:rsidR="00E07778" w:rsidRDefault="00E07778" w:rsidP="00420B47"/>
    <w:p w14:paraId="51FB2811" w14:textId="77777777" w:rsidR="00E07778" w:rsidRDefault="00E07778"/>
    <w:p w14:paraId="2B3CE4BA" w14:textId="77777777" w:rsidR="00E07778" w:rsidRDefault="00E07778" w:rsidP="00712957"/>
    <w:p w14:paraId="5A1F7129" w14:textId="77777777" w:rsidR="00E07778" w:rsidRDefault="00E07778"/>
  </w:footnote>
  <w:footnote w:type="continuationSeparator" w:id="0">
    <w:p w14:paraId="0CA6288A" w14:textId="77777777" w:rsidR="00E07778" w:rsidRDefault="00E07778">
      <w:r>
        <w:continuationSeparator/>
      </w:r>
    </w:p>
    <w:p w14:paraId="5D6DEA35" w14:textId="77777777" w:rsidR="00E07778" w:rsidRDefault="00E07778"/>
    <w:p w14:paraId="5CBEED4D" w14:textId="77777777" w:rsidR="00E07778" w:rsidRDefault="00E07778"/>
    <w:p w14:paraId="23A28FC5" w14:textId="77777777" w:rsidR="00E07778" w:rsidRDefault="00E07778"/>
    <w:p w14:paraId="2E724884" w14:textId="77777777" w:rsidR="00E07778" w:rsidRDefault="00E07778"/>
    <w:p w14:paraId="7154C285" w14:textId="77777777" w:rsidR="00E07778" w:rsidRDefault="00E07778" w:rsidP="00420B47"/>
    <w:p w14:paraId="5BB76EF6" w14:textId="77777777" w:rsidR="00E07778" w:rsidRDefault="00E07778"/>
    <w:p w14:paraId="2728BCF1" w14:textId="77777777" w:rsidR="00E07778" w:rsidRDefault="00E07778" w:rsidP="00712957"/>
    <w:p w14:paraId="60E540C4" w14:textId="77777777" w:rsidR="00E07778" w:rsidRDefault="00E077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1E1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A87D1A5" w14:textId="77777777" w:rsidR="00E6591C" w:rsidRPr="009B6785" w:rsidRDefault="00E6591C" w:rsidP="009B6785"/>
  <w:p w14:paraId="378266A2"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8FA7C1E" wp14:editId="4C785959">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FA7C1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078DAE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20A81777" w14:textId="77777777" w:rsidR="00E6591C" w:rsidRDefault="00E6591C" w:rsidP="00712957"/>
  <w:p w14:paraId="6B98F610"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0088BFD" wp14:editId="22EF4EE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E5E4C2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229CD601" w14:textId="77777777" w:rsidR="00E6591C" w:rsidRPr="003729D1" w:rsidRDefault="00E6591C" w:rsidP="003D4C70">
                          <w:pPr>
                            <w:spacing w:after="0" w:line="276" w:lineRule="auto"/>
                            <w:rPr>
                              <w:sz w:val="16"/>
                              <w:lang w:val="de-DE"/>
                            </w:rPr>
                          </w:pPr>
                        </w:p>
                        <w:p w14:paraId="75CAA9AB" w14:textId="198E67A3" w:rsidR="00E6591C" w:rsidRDefault="00390C15" w:rsidP="003D4C70">
                          <w:pPr>
                            <w:spacing w:line="276" w:lineRule="auto"/>
                            <w:rPr>
                              <w:rFonts w:ascii="Arial Narrow" w:hAnsi="Arial Narrow"/>
                              <w:sz w:val="16"/>
                              <w:lang w:val="de-DE"/>
                            </w:rPr>
                          </w:pPr>
                          <w:hyperlink r:id="rId1"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8BFD"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0DEE8052" w14:textId="77777777" w:rsidR="00E6591C" w:rsidRDefault="00DD5FAD" w:rsidP="003D4C70">
                    <w:pPr>
                      <w:spacing w:after="0" w:line="276" w:lineRule="auto"/>
                      <w:rPr>
                        <w:b/>
                        <w:sz w:val="16"/>
                        <w:lang w:val="de-DE"/>
                      </w:rPr>
                    </w:pPr>
                    <w:r>
                      <w:rPr>
                        <w:b/>
                        <w:sz w:val="16"/>
                        <w:lang w:val="de-DE"/>
                      </w:rPr>
                      <w:t>Agfa</w:t>
                    </w:r>
                  </w:p>
                  <w:p w14:paraId="11BD746D"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C283AA3"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1E5E4C2B"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229CD601" w14:textId="77777777" w:rsidR="00E6591C" w:rsidRPr="003729D1" w:rsidRDefault="00E6591C" w:rsidP="003D4C70">
                    <w:pPr>
                      <w:spacing w:after="0" w:line="276" w:lineRule="auto"/>
                      <w:rPr>
                        <w:sz w:val="16"/>
                        <w:lang w:val="de-DE"/>
                      </w:rPr>
                    </w:pPr>
                  </w:p>
                  <w:p w14:paraId="75CAA9AB" w14:textId="198E67A3" w:rsidR="00E6591C" w:rsidRDefault="00E07778" w:rsidP="003D4C70">
                    <w:pPr>
                      <w:spacing w:line="276" w:lineRule="auto"/>
                      <w:rPr>
                        <w:rFonts w:ascii="Arial Narrow" w:hAnsi="Arial Narrow"/>
                        <w:sz w:val="16"/>
                        <w:lang w:val="de-DE"/>
                      </w:rPr>
                    </w:pPr>
                    <w:hyperlink r:id="rId2" w:history="1">
                      <w:r w:rsidR="0032143D" w:rsidRPr="00686376">
                        <w:rPr>
                          <w:rStyle w:val="Hyperlink"/>
                          <w:rFonts w:ascii="Arial Narrow" w:hAnsi="Arial Narrow" w:cs="Arial"/>
                          <w:sz w:val="16"/>
                          <w:lang w:val="de-DE"/>
                        </w:rPr>
                        <w:t>press@agfa.com</w:t>
                      </w:r>
                    </w:hyperlink>
                  </w:p>
                  <w:p w14:paraId="7ADC05FF" w14:textId="77777777" w:rsidR="0032143D" w:rsidRDefault="0032143D" w:rsidP="003D4C70">
                    <w:pPr>
                      <w:spacing w:line="276" w:lineRule="auto"/>
                      <w:rPr>
                        <w:lang w:val="de-DE"/>
                      </w:rPr>
                    </w:pPr>
                  </w:p>
                  <w:p w14:paraId="65DEF1A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7752"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0B8A4A34" wp14:editId="534D5739">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59181799" wp14:editId="0C4E2605">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7A3C5DE0" w14:textId="77777777" w:rsidR="00E6591C" w:rsidRDefault="00E6591C" w:rsidP="009B6785"/>
  <w:p w14:paraId="78EA5973"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D1554B3" wp14:editId="265F2A6D">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1554B3"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05BCDFEC"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5176936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2BEB5172" wp14:editId="7DA03E94">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5172"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6F448134"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21D961C"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414918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141ED9D5"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7E977D4B" w14:textId="77777777" w:rsidR="00E6591C" w:rsidRPr="003729D1" w:rsidRDefault="00E6591C" w:rsidP="009041F0">
                    <w:pPr>
                      <w:spacing w:after="0"/>
                      <w:rPr>
                        <w:sz w:val="16"/>
                        <w:lang w:val="de-DE"/>
                      </w:rPr>
                    </w:pPr>
                  </w:p>
                  <w:p w14:paraId="14AE99F0"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0954510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02B6106E" w14:textId="77777777" w:rsidR="00E6591C" w:rsidRPr="00E04E01" w:rsidRDefault="00E6591C" w:rsidP="009041F0">
                    <w:pPr>
                      <w:spacing w:after="0"/>
                      <w:rPr>
                        <w:rFonts w:ascii="Arial Narrow" w:hAnsi="Arial Narrow"/>
                        <w:sz w:val="16"/>
                      </w:rPr>
                    </w:pPr>
                  </w:p>
                  <w:p w14:paraId="1DA101FD"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44D5F8F7"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5FBCF318" w14:textId="77777777" w:rsidR="00E6591C" w:rsidRDefault="00E6591C" w:rsidP="009041F0"/>
                </w:txbxContent>
              </v:textbox>
            </v:shape>
          </w:pict>
        </mc:Fallback>
      </mc:AlternateContent>
    </w:r>
  </w:p>
  <w:p w14:paraId="4D00BACB"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222E"/>
    <w:multiLevelType w:val="hybridMultilevel"/>
    <w:tmpl w:val="DB7CD886"/>
    <w:lvl w:ilvl="0" w:tplc="5FC0D3A2">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49E774F0"/>
    <w:multiLevelType w:val="hybridMultilevel"/>
    <w:tmpl w:val="B07AE5EE"/>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056350"/>
    <w:multiLevelType w:val="hybridMultilevel"/>
    <w:tmpl w:val="B5E6EA9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C224701"/>
    <w:multiLevelType w:val="hybridMultilevel"/>
    <w:tmpl w:val="74E26098"/>
    <w:lvl w:ilvl="0" w:tplc="0813000F">
      <w:start w:val="1"/>
      <w:numFmt w:val="decimal"/>
      <w:lvlText w:val="%1."/>
      <w:lvlJc w:val="left"/>
      <w:pPr>
        <w:ind w:left="3130" w:hanging="360"/>
      </w:pPr>
    </w:lvl>
    <w:lvl w:ilvl="1" w:tplc="08130019" w:tentative="1">
      <w:start w:val="1"/>
      <w:numFmt w:val="lowerLetter"/>
      <w:lvlText w:val="%2."/>
      <w:lvlJc w:val="left"/>
      <w:pPr>
        <w:ind w:left="3850" w:hanging="360"/>
      </w:pPr>
    </w:lvl>
    <w:lvl w:ilvl="2" w:tplc="0813001B" w:tentative="1">
      <w:start w:val="1"/>
      <w:numFmt w:val="lowerRoman"/>
      <w:lvlText w:val="%3."/>
      <w:lvlJc w:val="right"/>
      <w:pPr>
        <w:ind w:left="4570" w:hanging="180"/>
      </w:pPr>
    </w:lvl>
    <w:lvl w:ilvl="3" w:tplc="0813000F" w:tentative="1">
      <w:start w:val="1"/>
      <w:numFmt w:val="decimal"/>
      <w:lvlText w:val="%4."/>
      <w:lvlJc w:val="left"/>
      <w:pPr>
        <w:ind w:left="5290" w:hanging="360"/>
      </w:pPr>
    </w:lvl>
    <w:lvl w:ilvl="4" w:tplc="08130019" w:tentative="1">
      <w:start w:val="1"/>
      <w:numFmt w:val="lowerLetter"/>
      <w:lvlText w:val="%5."/>
      <w:lvlJc w:val="left"/>
      <w:pPr>
        <w:ind w:left="6010" w:hanging="360"/>
      </w:pPr>
    </w:lvl>
    <w:lvl w:ilvl="5" w:tplc="0813001B" w:tentative="1">
      <w:start w:val="1"/>
      <w:numFmt w:val="lowerRoman"/>
      <w:lvlText w:val="%6."/>
      <w:lvlJc w:val="right"/>
      <w:pPr>
        <w:ind w:left="6730" w:hanging="180"/>
      </w:pPr>
    </w:lvl>
    <w:lvl w:ilvl="6" w:tplc="0813000F" w:tentative="1">
      <w:start w:val="1"/>
      <w:numFmt w:val="decimal"/>
      <w:lvlText w:val="%7."/>
      <w:lvlJc w:val="left"/>
      <w:pPr>
        <w:ind w:left="7450" w:hanging="360"/>
      </w:pPr>
    </w:lvl>
    <w:lvl w:ilvl="7" w:tplc="08130019" w:tentative="1">
      <w:start w:val="1"/>
      <w:numFmt w:val="lowerLetter"/>
      <w:lvlText w:val="%8."/>
      <w:lvlJc w:val="left"/>
      <w:pPr>
        <w:ind w:left="8170" w:hanging="360"/>
      </w:pPr>
    </w:lvl>
    <w:lvl w:ilvl="8" w:tplc="0813001B" w:tentative="1">
      <w:start w:val="1"/>
      <w:numFmt w:val="lowerRoman"/>
      <w:lvlText w:val="%9."/>
      <w:lvlJc w:val="right"/>
      <w:pPr>
        <w:ind w:left="889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954B4"/>
    <w:multiLevelType w:val="hybridMultilevel"/>
    <w:tmpl w:val="6F3CA902"/>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701651F4"/>
    <w:multiLevelType w:val="hybridMultilevel"/>
    <w:tmpl w:val="D82A50BA"/>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2"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8"/>
  </w:num>
  <w:num w:numId="9">
    <w:abstractNumId w:val="9"/>
  </w:num>
  <w:num w:numId="10">
    <w:abstractNumId w:val="11"/>
  </w:num>
  <w:num w:numId="11">
    <w:abstractNumId w:val="17"/>
  </w:num>
  <w:num w:numId="12">
    <w:abstractNumId w:val="1"/>
  </w:num>
  <w:num w:numId="13">
    <w:abstractNumId w:val="29"/>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0"/>
  </w:num>
  <w:num w:numId="22">
    <w:abstractNumId w:val="6"/>
  </w:num>
  <w:num w:numId="23">
    <w:abstractNumId w:val="27"/>
  </w:num>
  <w:num w:numId="24">
    <w:abstractNumId w:val="12"/>
  </w:num>
  <w:num w:numId="25">
    <w:abstractNumId w:val="13"/>
  </w:num>
  <w:num w:numId="26">
    <w:abstractNumId w:val="19"/>
  </w:num>
  <w:num w:numId="27">
    <w:abstractNumId w:val="33"/>
  </w:num>
  <w:num w:numId="28">
    <w:abstractNumId w:val="3"/>
  </w:num>
  <w:num w:numId="29">
    <w:abstractNumId w:val="7"/>
  </w:num>
  <w:num w:numId="30">
    <w:abstractNumId w:val="22"/>
  </w:num>
  <w:num w:numId="31">
    <w:abstractNumId w:val="20"/>
  </w:num>
  <w:num w:numId="32">
    <w:abstractNumId w:val="5"/>
  </w:num>
  <w:num w:numId="33">
    <w:abstractNumId w:val="8"/>
  </w:num>
  <w:num w:numId="34">
    <w:abstractNumId w:val="15"/>
  </w:num>
  <w:num w:numId="35">
    <w:abstractNumId w:val="4"/>
  </w:num>
  <w:num w:numId="36">
    <w:abstractNumId w:val="26"/>
  </w:num>
  <w:num w:numId="37">
    <w:abstractNumId w:val="35"/>
  </w:num>
  <w:num w:numId="38">
    <w:abstractNumId w:val="24"/>
  </w:num>
  <w:num w:numId="39">
    <w:abstractNumId w:val="2"/>
  </w:num>
  <w:num w:numId="40">
    <w:abstractNumId w:val="23"/>
  </w:num>
  <w:num w:numId="41">
    <w:abstractNumId w:val="25"/>
  </w:num>
  <w:num w:numId="42">
    <w:abstractNumId w:val="21"/>
  </w:num>
  <w:num w:numId="43">
    <w:abstractNumId w:val="30"/>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4818"/>
    <w:rsid w:val="0000589E"/>
    <w:rsid w:val="00005B00"/>
    <w:rsid w:val="00005B25"/>
    <w:rsid w:val="00007546"/>
    <w:rsid w:val="00007C87"/>
    <w:rsid w:val="0001004D"/>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21E1"/>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0F1A"/>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18AE"/>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0EA"/>
    <w:rsid w:val="001C66EF"/>
    <w:rsid w:val="001C6DB3"/>
    <w:rsid w:val="001C713F"/>
    <w:rsid w:val="001C74B6"/>
    <w:rsid w:val="001D003A"/>
    <w:rsid w:val="001D08BE"/>
    <w:rsid w:val="001D0ECE"/>
    <w:rsid w:val="001D16E2"/>
    <w:rsid w:val="001D3A94"/>
    <w:rsid w:val="001D3E55"/>
    <w:rsid w:val="001D4B26"/>
    <w:rsid w:val="001D631D"/>
    <w:rsid w:val="001D6C52"/>
    <w:rsid w:val="001D7B6D"/>
    <w:rsid w:val="001D7F46"/>
    <w:rsid w:val="001E03ED"/>
    <w:rsid w:val="001E11A4"/>
    <w:rsid w:val="001E609F"/>
    <w:rsid w:val="001E66F0"/>
    <w:rsid w:val="001E704D"/>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7C00"/>
    <w:rsid w:val="002510C8"/>
    <w:rsid w:val="00251475"/>
    <w:rsid w:val="00251B1E"/>
    <w:rsid w:val="00252D2A"/>
    <w:rsid w:val="002540A7"/>
    <w:rsid w:val="002542DE"/>
    <w:rsid w:val="00254BBD"/>
    <w:rsid w:val="00254CF7"/>
    <w:rsid w:val="00262273"/>
    <w:rsid w:val="002629C4"/>
    <w:rsid w:val="00262D5E"/>
    <w:rsid w:val="00264276"/>
    <w:rsid w:val="0026491F"/>
    <w:rsid w:val="002705A2"/>
    <w:rsid w:val="002719D9"/>
    <w:rsid w:val="00272BF8"/>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2F690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585A"/>
    <w:rsid w:val="00366A95"/>
    <w:rsid w:val="00367987"/>
    <w:rsid w:val="00370446"/>
    <w:rsid w:val="0037064E"/>
    <w:rsid w:val="003708FA"/>
    <w:rsid w:val="00370AFF"/>
    <w:rsid w:val="00371D7F"/>
    <w:rsid w:val="0037255E"/>
    <w:rsid w:val="003729D1"/>
    <w:rsid w:val="003734A2"/>
    <w:rsid w:val="00373696"/>
    <w:rsid w:val="00373A8C"/>
    <w:rsid w:val="00375D8E"/>
    <w:rsid w:val="00377233"/>
    <w:rsid w:val="00377C70"/>
    <w:rsid w:val="00380EFF"/>
    <w:rsid w:val="00381B7D"/>
    <w:rsid w:val="003823E0"/>
    <w:rsid w:val="003825F9"/>
    <w:rsid w:val="00382974"/>
    <w:rsid w:val="00382B28"/>
    <w:rsid w:val="003849AD"/>
    <w:rsid w:val="0038579C"/>
    <w:rsid w:val="003858DF"/>
    <w:rsid w:val="00385D9B"/>
    <w:rsid w:val="0038651B"/>
    <w:rsid w:val="00387846"/>
    <w:rsid w:val="00390C15"/>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4B22"/>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2A74"/>
    <w:rsid w:val="00463119"/>
    <w:rsid w:val="00464517"/>
    <w:rsid w:val="00464C8C"/>
    <w:rsid w:val="004653E0"/>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6F"/>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22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C6A"/>
    <w:rsid w:val="0056347B"/>
    <w:rsid w:val="00565C8C"/>
    <w:rsid w:val="00565E51"/>
    <w:rsid w:val="005678CE"/>
    <w:rsid w:val="005719C1"/>
    <w:rsid w:val="00572030"/>
    <w:rsid w:val="00573473"/>
    <w:rsid w:val="005761B3"/>
    <w:rsid w:val="00576626"/>
    <w:rsid w:val="00577242"/>
    <w:rsid w:val="005779FD"/>
    <w:rsid w:val="0058026D"/>
    <w:rsid w:val="00580C4E"/>
    <w:rsid w:val="005811FE"/>
    <w:rsid w:val="005833F7"/>
    <w:rsid w:val="005842CC"/>
    <w:rsid w:val="005842D7"/>
    <w:rsid w:val="00584D19"/>
    <w:rsid w:val="00586C75"/>
    <w:rsid w:val="0059255F"/>
    <w:rsid w:val="005926E1"/>
    <w:rsid w:val="00592A90"/>
    <w:rsid w:val="005957A5"/>
    <w:rsid w:val="00597992"/>
    <w:rsid w:val="005A038C"/>
    <w:rsid w:val="005A0C8C"/>
    <w:rsid w:val="005A0E6A"/>
    <w:rsid w:val="005A1D05"/>
    <w:rsid w:val="005A1D32"/>
    <w:rsid w:val="005A235A"/>
    <w:rsid w:val="005A26F3"/>
    <w:rsid w:val="005A2AA1"/>
    <w:rsid w:val="005A2BBB"/>
    <w:rsid w:val="005A4CBB"/>
    <w:rsid w:val="005A575F"/>
    <w:rsid w:val="005A6077"/>
    <w:rsid w:val="005A70E4"/>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5016"/>
    <w:rsid w:val="005C6EFD"/>
    <w:rsid w:val="005D0F0A"/>
    <w:rsid w:val="005D3FBC"/>
    <w:rsid w:val="005D4E34"/>
    <w:rsid w:val="005D557D"/>
    <w:rsid w:val="005D5B86"/>
    <w:rsid w:val="005D5F49"/>
    <w:rsid w:val="005D7201"/>
    <w:rsid w:val="005D76B3"/>
    <w:rsid w:val="005E0FC4"/>
    <w:rsid w:val="005E1EC8"/>
    <w:rsid w:val="005E2B17"/>
    <w:rsid w:val="005E30C9"/>
    <w:rsid w:val="005E368E"/>
    <w:rsid w:val="005E465E"/>
    <w:rsid w:val="005E5AF0"/>
    <w:rsid w:val="005E6611"/>
    <w:rsid w:val="005F1647"/>
    <w:rsid w:val="005F2B4E"/>
    <w:rsid w:val="005F2DB4"/>
    <w:rsid w:val="005F4F81"/>
    <w:rsid w:val="005F54AC"/>
    <w:rsid w:val="005F6911"/>
    <w:rsid w:val="005F7161"/>
    <w:rsid w:val="005F7B4A"/>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858"/>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56AB6"/>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4946"/>
    <w:rsid w:val="007E7B3A"/>
    <w:rsid w:val="007F1174"/>
    <w:rsid w:val="007F3A04"/>
    <w:rsid w:val="007F47CF"/>
    <w:rsid w:val="007F4946"/>
    <w:rsid w:val="007F4C66"/>
    <w:rsid w:val="007F4F84"/>
    <w:rsid w:val="007F5847"/>
    <w:rsid w:val="007F6041"/>
    <w:rsid w:val="007F60F8"/>
    <w:rsid w:val="0080082E"/>
    <w:rsid w:val="00800958"/>
    <w:rsid w:val="00800AB7"/>
    <w:rsid w:val="008021F4"/>
    <w:rsid w:val="008033D1"/>
    <w:rsid w:val="00804C7A"/>
    <w:rsid w:val="00804D4E"/>
    <w:rsid w:val="008063B4"/>
    <w:rsid w:val="00806CF3"/>
    <w:rsid w:val="00807A5B"/>
    <w:rsid w:val="00807C87"/>
    <w:rsid w:val="00810ADF"/>
    <w:rsid w:val="0081117A"/>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5F"/>
    <w:rsid w:val="008F5373"/>
    <w:rsid w:val="0090117F"/>
    <w:rsid w:val="00901848"/>
    <w:rsid w:val="009020B1"/>
    <w:rsid w:val="00903198"/>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717"/>
    <w:rsid w:val="00985E5B"/>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45F"/>
    <w:rsid w:val="009A7548"/>
    <w:rsid w:val="009B00F2"/>
    <w:rsid w:val="009B1283"/>
    <w:rsid w:val="009B1E65"/>
    <w:rsid w:val="009B30A5"/>
    <w:rsid w:val="009B30BA"/>
    <w:rsid w:val="009B3179"/>
    <w:rsid w:val="009B3A50"/>
    <w:rsid w:val="009B3AF9"/>
    <w:rsid w:val="009B4A4D"/>
    <w:rsid w:val="009B4E42"/>
    <w:rsid w:val="009B508D"/>
    <w:rsid w:val="009B513F"/>
    <w:rsid w:val="009B5F91"/>
    <w:rsid w:val="009B6785"/>
    <w:rsid w:val="009B692B"/>
    <w:rsid w:val="009B6B4E"/>
    <w:rsid w:val="009C171A"/>
    <w:rsid w:val="009C195A"/>
    <w:rsid w:val="009C3767"/>
    <w:rsid w:val="009C3DC5"/>
    <w:rsid w:val="009C543D"/>
    <w:rsid w:val="009C760F"/>
    <w:rsid w:val="009D02E6"/>
    <w:rsid w:val="009D1CE3"/>
    <w:rsid w:val="009D2ABB"/>
    <w:rsid w:val="009D3D2D"/>
    <w:rsid w:val="009D4231"/>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3E46"/>
    <w:rsid w:val="00A24C09"/>
    <w:rsid w:val="00A25811"/>
    <w:rsid w:val="00A2596A"/>
    <w:rsid w:val="00A26F67"/>
    <w:rsid w:val="00A27F96"/>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532D"/>
    <w:rsid w:val="00A455AF"/>
    <w:rsid w:val="00A45C3F"/>
    <w:rsid w:val="00A46328"/>
    <w:rsid w:val="00A46C09"/>
    <w:rsid w:val="00A46D7D"/>
    <w:rsid w:val="00A4753C"/>
    <w:rsid w:val="00A522FA"/>
    <w:rsid w:val="00A5260D"/>
    <w:rsid w:val="00A53803"/>
    <w:rsid w:val="00A53955"/>
    <w:rsid w:val="00A54D7B"/>
    <w:rsid w:val="00A569EB"/>
    <w:rsid w:val="00A56F29"/>
    <w:rsid w:val="00A6032F"/>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3652"/>
    <w:rsid w:val="00A740C4"/>
    <w:rsid w:val="00A75DEE"/>
    <w:rsid w:val="00A77432"/>
    <w:rsid w:val="00A80205"/>
    <w:rsid w:val="00A820D3"/>
    <w:rsid w:val="00A82463"/>
    <w:rsid w:val="00A8295B"/>
    <w:rsid w:val="00A834BB"/>
    <w:rsid w:val="00A85757"/>
    <w:rsid w:val="00A85ED5"/>
    <w:rsid w:val="00A865B6"/>
    <w:rsid w:val="00A877E3"/>
    <w:rsid w:val="00A87E8E"/>
    <w:rsid w:val="00A90D5B"/>
    <w:rsid w:val="00A9151F"/>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4C56"/>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5FE"/>
    <w:rsid w:val="00B26BE4"/>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202F"/>
    <w:rsid w:val="00B6287E"/>
    <w:rsid w:val="00B6327E"/>
    <w:rsid w:val="00B63376"/>
    <w:rsid w:val="00B64B8D"/>
    <w:rsid w:val="00B65FF7"/>
    <w:rsid w:val="00B6680D"/>
    <w:rsid w:val="00B66A9F"/>
    <w:rsid w:val="00B66F46"/>
    <w:rsid w:val="00B67450"/>
    <w:rsid w:val="00B73960"/>
    <w:rsid w:val="00B75CEB"/>
    <w:rsid w:val="00B76284"/>
    <w:rsid w:val="00B76995"/>
    <w:rsid w:val="00B76B48"/>
    <w:rsid w:val="00B77037"/>
    <w:rsid w:val="00B770B9"/>
    <w:rsid w:val="00B8026F"/>
    <w:rsid w:val="00B804EB"/>
    <w:rsid w:val="00B807CB"/>
    <w:rsid w:val="00B815AB"/>
    <w:rsid w:val="00B82FC3"/>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56E6"/>
    <w:rsid w:val="00BD6585"/>
    <w:rsid w:val="00BD7CC5"/>
    <w:rsid w:val="00BE2E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4F52"/>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189"/>
    <w:rsid w:val="00C42ED4"/>
    <w:rsid w:val="00C44753"/>
    <w:rsid w:val="00C46128"/>
    <w:rsid w:val="00C4777E"/>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510"/>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C60"/>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609"/>
    <w:rsid w:val="00E04E01"/>
    <w:rsid w:val="00E06513"/>
    <w:rsid w:val="00E06951"/>
    <w:rsid w:val="00E073A8"/>
    <w:rsid w:val="00E07778"/>
    <w:rsid w:val="00E1043D"/>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5C7A"/>
    <w:rsid w:val="00EA7C12"/>
    <w:rsid w:val="00EB058F"/>
    <w:rsid w:val="00EB0F03"/>
    <w:rsid w:val="00EB155B"/>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2CD3"/>
    <w:rsid w:val="00EF2FDF"/>
    <w:rsid w:val="00EF36F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EAC5B8"/>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
    <w:qFormat/>
    <w:rsid w:val="002071B2"/>
    <w:pPr>
      <w:numPr>
        <w:numId w:val="0"/>
      </w:numPr>
      <w:spacing w:after="120"/>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5ADC-DE4C-47BE-95FB-A54CB87C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4</TotalTime>
  <Pages>5</Pages>
  <Words>923</Words>
  <Characters>6218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ICS</Company>
  <LinksUpToDate>false</LinksUpToDate>
  <CharactersWithSpaces>7127</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Joosen , Ilse</cp:lastModifiedBy>
  <cp:revision>4</cp:revision>
  <cp:lastPrinted>2018-06-04T06:19:00Z</cp:lastPrinted>
  <dcterms:created xsi:type="dcterms:W3CDTF">2020-02-21T10:44:00Z</dcterms:created>
  <dcterms:modified xsi:type="dcterms:W3CDTF">2020-02-27T09:12:00Z</dcterms:modified>
</cp:coreProperties>
</file>