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6A66" w14:textId="4EB2EEB2" w:rsidR="00C85C10" w:rsidRPr="00150F51" w:rsidRDefault="007F4EEE">
      <w:pPr>
        <w:ind w:left="2410"/>
        <w:rPr>
          <w:b/>
          <w:snapToGrid w:val="0"/>
          <w:sz w:val="36"/>
          <w:lang w:val="pt-BR"/>
        </w:rPr>
      </w:pPr>
      <w:r w:rsidRPr="00150F51">
        <w:rPr>
          <w:b/>
          <w:snapToGrid w:val="0"/>
          <w:sz w:val="40"/>
          <w:lang w:val="pt-BR"/>
        </w:rPr>
        <w:t xml:space="preserve">A nova impressora Avinci CX3200 da Agfa apoia a expansão das gráficas </w:t>
      </w:r>
      <w:r w:rsidR="00C01589">
        <w:rPr>
          <w:b/>
          <w:snapToGrid w:val="0"/>
          <w:sz w:val="40"/>
          <w:lang w:val="pt-BR"/>
        </w:rPr>
        <w:t xml:space="preserve">de impressão </w:t>
      </w:r>
      <w:r w:rsidRPr="00150F51">
        <w:rPr>
          <w:b/>
          <w:snapToGrid w:val="0"/>
          <w:sz w:val="40"/>
          <w:lang w:val="pt-BR"/>
        </w:rPr>
        <w:t xml:space="preserve">em </w:t>
      </w:r>
      <w:r w:rsidR="00C01589">
        <w:rPr>
          <w:b/>
          <w:snapToGrid w:val="0"/>
          <w:sz w:val="40"/>
          <w:lang w:val="pt-BR"/>
        </w:rPr>
        <w:t>soft signage</w:t>
      </w:r>
    </w:p>
    <w:p w14:paraId="3F09904A" w14:textId="285E3EED" w:rsidR="00C85C10" w:rsidRPr="00150F51" w:rsidRDefault="007F4EEE">
      <w:pPr>
        <w:ind w:left="2410"/>
        <w:jc w:val="both"/>
        <w:rPr>
          <w:i/>
          <w:lang w:val="pt-BR"/>
        </w:rPr>
      </w:pPr>
      <w:r w:rsidRPr="00150F51">
        <w:rPr>
          <w:i/>
          <w:lang w:val="pt-BR"/>
        </w:rPr>
        <w:t xml:space="preserve">A nova Avinci CX3200 é uma impressora rolo a rolo com </w:t>
      </w:r>
      <w:r w:rsidR="00C01589">
        <w:rPr>
          <w:i/>
          <w:lang w:val="pt-BR"/>
        </w:rPr>
        <w:t>tinta sublimática</w:t>
      </w:r>
      <w:r w:rsidRPr="00150F51">
        <w:rPr>
          <w:i/>
          <w:lang w:val="pt-BR"/>
        </w:rPr>
        <w:t xml:space="preserve"> que pode imprimir diretamente em tecido ou em papel de transferência. Ela oferece alta produtividade e qualidade de impressão consistentemente vibrante em uma ampla variedade </w:t>
      </w:r>
      <w:r w:rsidR="00C01589">
        <w:rPr>
          <w:i/>
          <w:lang w:val="pt-BR"/>
        </w:rPr>
        <w:t>em</w:t>
      </w:r>
      <w:r w:rsidRPr="00150F51">
        <w:rPr>
          <w:i/>
          <w:lang w:val="pt-BR"/>
        </w:rPr>
        <w:t xml:space="preserve"> tecidos à base de poliéster.</w:t>
      </w:r>
    </w:p>
    <w:p w14:paraId="6CF13A6D" w14:textId="77777777" w:rsidR="00C85C10" w:rsidRPr="00150F51" w:rsidRDefault="007F4EEE">
      <w:pPr>
        <w:ind w:left="2410"/>
        <w:rPr>
          <w:b/>
          <w:szCs w:val="22"/>
          <w:lang w:val="pt-BR"/>
        </w:rPr>
      </w:pPr>
      <w:r w:rsidRPr="00150F51">
        <w:rPr>
          <w:b/>
          <w:szCs w:val="22"/>
          <w:lang w:val="pt-BR"/>
        </w:rPr>
        <w:t>Mortsel, Bélgica – 10 de junho</w:t>
      </w:r>
      <w:r w:rsidRPr="00150F51">
        <w:rPr>
          <w:b/>
          <w:color w:val="auto"/>
          <w:szCs w:val="22"/>
          <w:lang w:val="pt-BR"/>
        </w:rPr>
        <w:t xml:space="preserve"> de 2021</w:t>
      </w:r>
    </w:p>
    <w:p w14:paraId="7D5B55BD" w14:textId="77777777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 xml:space="preserve">A Avinci CX3200 permite que as gráficas de impressão de sinalização criem estampas têxteis de até 3,2 m de largura a uma velocidade de produção de até 270 m²/h. A impressora usa tintas de sublimação à base de água inodoras e ecologicamente corretas para imprimir diretamente em tecido ou em papel de transferência. </w:t>
      </w:r>
    </w:p>
    <w:p w14:paraId="33F53477" w14:textId="07E35B14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 xml:space="preserve">Ser capaz de imprimir diretamente em tecido é fácil e ideal para o manuseio rápido de aplicações de </w:t>
      </w:r>
      <w:r w:rsidR="00C01589">
        <w:rPr>
          <w:lang w:val="pt-BR"/>
        </w:rPr>
        <w:t>soft signage</w:t>
      </w:r>
      <w:r w:rsidRPr="00150F51">
        <w:rPr>
          <w:lang w:val="pt-BR"/>
        </w:rPr>
        <w:t>, como banners, gráficos de parede e pontos de venda ou exibições de feiras, bem como para aplicações diretas que requerem impressão, como sinalizadores. O papel de transferência, por sua vez, permite impressões super nítidas, elimina qualquer contraste e limita o desperdício de material ao mínimo. Além disso, ele estende o escopo de aplicação para roupas esportivas e roupas da moda, bem como estampas de decoração para casas em tecidos de poliéster não revestidos.</w:t>
      </w:r>
    </w:p>
    <w:p w14:paraId="60EA75FF" w14:textId="77777777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 xml:space="preserve">A Avinci CX3200 garante uma ampla e vibrante gama de cores, excelente renderização tonal e reprodução de detalhes finos. As tintas de sublimação dedicadas se destacam por sua flexibilidade e resistência ao ar livre. Elas oferecem um desempenho de jato estável e a mesma qualidade de primeira linha, lote após lote. Uma unidade </w:t>
      </w:r>
      <w:r w:rsidRPr="00150F51">
        <w:rPr>
          <w:lang w:val="pt-BR"/>
        </w:rPr>
        <w:lastRenderedPageBreak/>
        <w:t>de calandragem off-line corrige com eficácia as cores após a impressão.</w:t>
      </w:r>
    </w:p>
    <w:p w14:paraId="1DBD9D64" w14:textId="218BA78C" w:rsidR="00C85C10" w:rsidRPr="00150F51" w:rsidRDefault="007F4EEE">
      <w:pPr>
        <w:spacing w:line="340" w:lineRule="exact"/>
        <w:ind w:left="2410"/>
        <w:jc w:val="both"/>
        <w:rPr>
          <w:i/>
          <w:color w:val="auto"/>
          <w:lang w:val="pt-BR"/>
        </w:rPr>
      </w:pPr>
      <w:r w:rsidRPr="00150F51">
        <w:rPr>
          <w:color w:val="auto"/>
          <w:lang w:val="pt-BR"/>
        </w:rPr>
        <w:t>Philip Van der Auwera, gerente de marketing de grande formato da Agfa, afirma:</w:t>
      </w:r>
      <w:r w:rsidRPr="00150F51">
        <w:rPr>
          <w:i/>
          <w:color w:val="auto"/>
          <w:lang w:val="pt-BR"/>
        </w:rPr>
        <w:t xml:space="preserve"> “A demanda do mercado por </w:t>
      </w:r>
      <w:r w:rsidR="00C01589">
        <w:rPr>
          <w:i/>
          <w:color w:val="auto"/>
          <w:lang w:val="pt-BR"/>
        </w:rPr>
        <w:t>soft signage</w:t>
      </w:r>
      <w:r w:rsidRPr="00150F51">
        <w:rPr>
          <w:i/>
          <w:color w:val="auto"/>
          <w:lang w:val="pt-BR"/>
        </w:rPr>
        <w:t xml:space="preserve"> não para de crescer, por ser leve, resistente a rugas e dobras, fácil de transportar e reutilizar. A Avinci CX3200 atenderá às necessidades das empresas de impressão em tecidos existentes, bem como permitirá que as impressoras de sinalização e mostradores para pontos de venda divirjam para a impressão em tecidos e tragam novos negócios. Nós a projetamos para ser adequada para alta produtividade e tempo de atividade máximo. É extremamente robusta e confiável, além de fácil de operar.”</w:t>
      </w:r>
    </w:p>
    <w:p w14:paraId="0E4BD26F" w14:textId="77777777" w:rsidR="00C85C10" w:rsidRPr="00150F51" w:rsidRDefault="007F4EEE">
      <w:pPr>
        <w:spacing w:after="0"/>
        <w:ind w:left="2410"/>
        <w:jc w:val="both"/>
        <w:rPr>
          <w:b/>
          <w:color w:val="auto"/>
          <w:lang w:val="pt-BR"/>
        </w:rPr>
      </w:pPr>
      <w:r w:rsidRPr="00150F51">
        <w:rPr>
          <w:b/>
          <w:color w:val="auto"/>
          <w:lang w:val="pt-BR"/>
        </w:rPr>
        <w:t>Confiabilidade e comodidade garantem alta produtividade</w:t>
      </w:r>
    </w:p>
    <w:p w14:paraId="0DD49C48" w14:textId="77777777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>A nova Avinci CX3200 é um equipamento confiável e de construção sólida que pode lidar com qualquer trabalho, desde uma única impressão até execuções consideráveis em uma configuração 24 horas por dia, 7 dias por semana. Ela é equipada com cabeças de impressão à base de água Kyocera que cobrirão todo o ciclo de vida da impressora. O robusto pré-aquecedor limita o tempo de secagem e reduz o contraste, enquanto o vácuo garante que os papéis de transferência finos sejam mantidos perfeitamente sem rugas.</w:t>
      </w:r>
    </w:p>
    <w:p w14:paraId="307C3339" w14:textId="77777777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>A troca entre trabalhos é rápida e fácil. O carregamento de um novo rolo pode ser feito em menos de sete minutos por um único operador, graças ao transporte automático de material com roletes de pressão.</w:t>
      </w:r>
    </w:p>
    <w:p w14:paraId="27C5ECF9" w14:textId="77777777" w:rsidR="00C85C10" w:rsidRPr="00150F51" w:rsidRDefault="007F4EEE">
      <w:pPr>
        <w:spacing w:after="0"/>
        <w:ind w:left="2410"/>
        <w:jc w:val="both"/>
        <w:rPr>
          <w:b/>
          <w:color w:val="auto"/>
          <w:lang w:val="pt-BR"/>
        </w:rPr>
      </w:pPr>
      <w:r w:rsidRPr="00150F51">
        <w:rPr>
          <w:b/>
          <w:color w:val="auto"/>
          <w:lang w:val="pt-BR"/>
        </w:rPr>
        <w:t>O Asanti garante consistência de cor e baixo consumo de tinta</w:t>
      </w:r>
    </w:p>
    <w:p w14:paraId="6F20C912" w14:textId="77777777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 xml:space="preserve">A Avinci CX3200 é impulsionada pelo software de fluxo de trabalho intuitivo Asanti da Agfa, que agiliza todas as etapas de preparação, produção e acabamento do processo de impressão. Seus algoritmos inteligentes garantem alta qualidade de impressão e consistência de cores, bem como baixo consumo de tinta. </w:t>
      </w:r>
    </w:p>
    <w:p w14:paraId="57CEB5B8" w14:textId="387820B2" w:rsidR="00C85C10" w:rsidRPr="00150F51" w:rsidRDefault="007F4EEE">
      <w:pPr>
        <w:spacing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t xml:space="preserve">Além disso, o Asanti apresenta uma série de opções que facilitam a produção de </w:t>
      </w:r>
      <w:r w:rsidR="00C01589">
        <w:rPr>
          <w:lang w:val="pt-BR"/>
        </w:rPr>
        <w:t>soft signage</w:t>
      </w:r>
      <w:r w:rsidRPr="00150F51">
        <w:rPr>
          <w:lang w:val="pt-BR"/>
        </w:rPr>
        <w:t>, como o posicionamento automatizado de marcas de corte e ilhós e o design fácil de extensões de lona para a criação de bolsos de mastros de sinalizadores. Ele também permite que as impressoras aninhem e distribuam a arte-final para otimizar o uso do material.</w:t>
      </w:r>
    </w:p>
    <w:p w14:paraId="301E2930" w14:textId="248EBB65" w:rsidR="00C85C10" w:rsidRPr="00150F51" w:rsidRDefault="007F4EEE">
      <w:pPr>
        <w:spacing w:after="180" w:line="340" w:lineRule="exact"/>
        <w:ind w:left="2410"/>
        <w:jc w:val="both"/>
        <w:rPr>
          <w:lang w:val="pt-BR"/>
        </w:rPr>
      </w:pPr>
      <w:r w:rsidRPr="00150F51">
        <w:rPr>
          <w:lang w:val="pt-BR"/>
        </w:rPr>
        <w:lastRenderedPageBreak/>
        <w:t xml:space="preserve">Com o Asanti StoreFront, a solução de software de impressão via internet da Agfa, as empresas de impressão de </w:t>
      </w:r>
      <w:r w:rsidR="00C01589">
        <w:rPr>
          <w:lang w:val="pt-BR"/>
        </w:rPr>
        <w:t>soft signage</w:t>
      </w:r>
      <w:r w:rsidRPr="00150F51">
        <w:rPr>
          <w:lang w:val="pt-BR"/>
        </w:rPr>
        <w:t xml:space="preserve"> podem gerenciar automaticamente os pedidos recebidos pela web ou montar lojas on-line.</w:t>
      </w:r>
    </w:p>
    <w:p w14:paraId="101EEC02" w14:textId="77777777" w:rsidR="00C85C10" w:rsidRPr="00150F51" w:rsidRDefault="007F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410"/>
        <w:rPr>
          <w:b/>
          <w:color w:val="auto"/>
          <w:lang w:val="pt-BR"/>
        </w:rPr>
      </w:pPr>
      <w:r w:rsidRPr="00150F51">
        <w:rPr>
          <w:b/>
          <w:color w:val="auto"/>
          <w:lang w:val="pt-BR"/>
        </w:rPr>
        <w:t>Evento de lançamento - 'Hora de levantar a</w:t>
      </w:r>
      <w:r w:rsidR="00C01589">
        <w:rPr>
          <w:b/>
          <w:color w:val="auto"/>
          <w:lang w:val="pt-BR"/>
        </w:rPr>
        <w:t xml:space="preserve"> </w:t>
      </w:r>
      <w:r w:rsidRPr="00150F51">
        <w:rPr>
          <w:b/>
          <w:color w:val="auto"/>
          <w:lang w:val="pt-BR"/>
        </w:rPr>
        <w:t>cortina'</w:t>
      </w:r>
    </w:p>
    <w:p w14:paraId="0D50CCD7" w14:textId="77777777" w:rsidR="00C85C10" w:rsidRPr="00150F51" w:rsidRDefault="007F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jc w:val="both"/>
        <w:rPr>
          <w:color w:val="auto"/>
          <w:lang w:val="pt-BR"/>
        </w:rPr>
      </w:pPr>
      <w:r w:rsidRPr="00150F51">
        <w:rPr>
          <w:color w:val="auto"/>
          <w:lang w:val="pt-BR"/>
        </w:rPr>
        <w:t>Em 22 de junho, a Agfa organiza</w:t>
      </w:r>
      <w:r w:rsidR="00C01589">
        <w:rPr>
          <w:color w:val="auto"/>
          <w:lang w:val="pt-BR"/>
        </w:rPr>
        <w:t>rá</w:t>
      </w:r>
      <w:r w:rsidRPr="00150F51">
        <w:rPr>
          <w:color w:val="auto"/>
          <w:lang w:val="pt-BR"/>
        </w:rPr>
        <w:t xml:space="preserve"> um evento virtual dedicado à nova Avinci CX3200 sob o título “Hora de levantar a cortina”. Apresentações cobrindo tendências de mercado, bem como os recursos e benefícios da nova impressora, serão alternadas com informações de especialistas sobre aplicações e fluxo de trabalho avançado e gerenciamento de cores.</w:t>
      </w:r>
    </w:p>
    <w:p w14:paraId="6FCF0BD9" w14:textId="77777777" w:rsidR="00C85C10" w:rsidRPr="00150F51" w:rsidRDefault="007F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jc w:val="both"/>
        <w:rPr>
          <w:color w:val="auto"/>
          <w:lang w:val="pt-BR"/>
        </w:rPr>
      </w:pPr>
      <w:r w:rsidRPr="00150F51">
        <w:rPr>
          <w:color w:val="auto"/>
          <w:lang w:val="pt-BR"/>
        </w:rPr>
        <w:t xml:space="preserve">Para se inscrever no evento de lançamento, visite </w:t>
      </w:r>
      <w:hyperlink r:id="rId7" w:history="1">
        <w:r w:rsidRPr="00150F51">
          <w:rPr>
            <w:rStyle w:val="Hyperlink"/>
            <w:rFonts w:cs="Arial"/>
            <w:lang w:val="pt-BR"/>
          </w:rPr>
          <w:t>http://studio5d10.com/</w:t>
        </w:r>
      </w:hyperlink>
      <w:r w:rsidRPr="00150F51">
        <w:rPr>
          <w:color w:val="auto"/>
          <w:lang w:val="pt-B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402932" w:rsidRPr="00150F51" w14:paraId="3AF48504" w14:textId="77777777" w:rsidTr="00402932">
        <w:trPr>
          <w:tblCellSpacing w:w="15" w:type="dxa"/>
        </w:trPr>
        <w:tc>
          <w:tcPr>
            <w:tcW w:w="0" w:type="auto"/>
          </w:tcPr>
          <w:p w14:paraId="7506896D" w14:textId="2E63D1F1" w:rsidR="00C85C10" w:rsidRPr="00150F51" w:rsidRDefault="007F4EEE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pt-BR"/>
              </w:rPr>
            </w:pPr>
            <w:r w:rsidRPr="00150F51">
              <w:rPr>
                <w:i/>
                <w:sz w:val="20"/>
                <w:lang w:val="pt-BR"/>
              </w:rPr>
              <w:t xml:space="preserve">A Avinci CX3200 está disponível em todo o mundo a partir de agora. As demonstrações (virtuais ou ao vivo com medidas contra o COVID) podem ser reservadas através das </w:t>
            </w:r>
            <w:hyperlink r:id="rId8" w:history="1">
              <w:r w:rsidRPr="00150F51">
                <w:rPr>
                  <w:rStyle w:val="Hyperlink"/>
                  <w:rFonts w:cs="Arial"/>
                  <w:i/>
                  <w:sz w:val="20"/>
                  <w:lang w:val="pt-BR"/>
                </w:rPr>
                <w:t>organizações de vendas locais da Agfa</w:t>
              </w:r>
            </w:hyperlink>
            <w:r w:rsidRPr="00150F51">
              <w:rPr>
                <w:i/>
                <w:sz w:val="20"/>
                <w:lang w:val="pt-BR"/>
              </w:rPr>
              <w:t xml:space="preserve"> ou a  </w:t>
            </w:r>
            <w:hyperlink r:id="rId9" w:history="1">
              <w:r w:rsidRPr="00150F51">
                <w:rPr>
                  <w:rStyle w:val="Hyperlink"/>
                  <w:rFonts w:cs="Arial"/>
                  <w:i/>
                  <w:sz w:val="20"/>
                  <w:lang w:val="pt-BR"/>
                </w:rPr>
                <w:t>página web do produto</w:t>
              </w:r>
              <w:bookmarkStart w:id="0" w:name="_GoBack"/>
              <w:bookmarkEnd w:id="0"/>
            </w:hyperlink>
            <w:r w:rsidRPr="00150F51">
              <w:rPr>
                <w:i/>
                <w:sz w:val="20"/>
                <w:lang w:val="pt-BR"/>
              </w:rPr>
              <w:t>.</w:t>
            </w:r>
          </w:p>
          <w:p w14:paraId="16D315B5" w14:textId="77777777" w:rsidR="00030BFC" w:rsidRPr="00150F51" w:rsidRDefault="00030BFC" w:rsidP="00053B00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pt-BR"/>
              </w:rPr>
            </w:pPr>
          </w:p>
        </w:tc>
      </w:tr>
    </w:tbl>
    <w:p w14:paraId="519FB023" w14:textId="77777777" w:rsidR="00C85C10" w:rsidRPr="00150F51" w:rsidRDefault="007F4EEE">
      <w:pPr>
        <w:spacing w:line="240" w:lineRule="auto"/>
        <w:ind w:left="2410"/>
        <w:rPr>
          <w:b/>
          <w:sz w:val="21"/>
          <w:szCs w:val="21"/>
          <w:lang w:val="pt-BR"/>
        </w:rPr>
      </w:pPr>
      <w:r w:rsidRPr="00150F51">
        <w:rPr>
          <w:b/>
          <w:sz w:val="21"/>
          <w:szCs w:val="21"/>
          <w:lang w:val="pt-BR"/>
        </w:rPr>
        <w:t>Sobre a Agfa</w:t>
      </w:r>
    </w:p>
    <w:p w14:paraId="763505B4" w14:textId="77777777" w:rsidR="00C85C10" w:rsidRPr="00150F51" w:rsidRDefault="007F4EEE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150F51">
        <w:rPr>
          <w:sz w:val="21"/>
          <w:szCs w:val="21"/>
          <w:lang w:val="pt-BR"/>
        </w:rPr>
        <w:t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14:paraId="6B28C62B" w14:textId="77777777" w:rsidR="00C85C10" w:rsidRPr="00150F51" w:rsidRDefault="007F4EEE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BR"/>
        </w:rPr>
      </w:pPr>
      <w:r w:rsidRPr="00150F51">
        <w:rPr>
          <w:sz w:val="21"/>
          <w:szCs w:val="21"/>
          <w:lang w:val="pt-BR"/>
        </w:rPr>
        <w:t>Sua sede está localizada na Bélgica. Seus maiores centros de produção e pesquisa estão localizados na Bélgica, Estados Unidos, Canadá, Alemanha, Áustria, China e Brasil. A Agfa atua comercialmente em todo o mundo por meio de organizações de vendas integrais em mais de 40 países.</w:t>
      </w:r>
    </w:p>
    <w:p w14:paraId="16476286" w14:textId="77777777" w:rsidR="00C85C10" w:rsidRDefault="007F4EEE">
      <w:pPr>
        <w:spacing w:line="240" w:lineRule="auto"/>
        <w:ind w:left="2410"/>
        <w:jc w:val="both"/>
        <w:rPr>
          <w:sz w:val="21"/>
          <w:szCs w:val="21"/>
        </w:rPr>
      </w:pPr>
      <w:r>
        <w:rPr>
          <w:b/>
          <w:sz w:val="21"/>
          <w:szCs w:val="21"/>
        </w:rPr>
        <w:t>Contato:</w:t>
      </w:r>
      <w:r>
        <w:rPr>
          <w:sz w:val="21"/>
          <w:szCs w:val="21"/>
        </w:rPr>
        <w:t xml:space="preserve"> </w:t>
      </w:r>
      <w:hyperlink r:id="rId10" w:history="1">
        <w:r>
          <w:rPr>
            <w:rStyle w:val="Hyperlink"/>
            <w:rFonts w:cs="Arial"/>
            <w:sz w:val="21"/>
            <w:szCs w:val="21"/>
          </w:rPr>
          <w:t>press@agfa.com</w:t>
        </w:r>
      </w:hyperlink>
    </w:p>
    <w:p w14:paraId="4B9B6EBE" w14:textId="77777777" w:rsidR="001C13E3" w:rsidRPr="00A865B6" w:rsidRDefault="001C13E3" w:rsidP="00D7694A">
      <w:pPr>
        <w:spacing w:after="0"/>
        <w:ind w:left="2410"/>
        <w:rPr>
          <w:sz w:val="20"/>
        </w:rPr>
      </w:pPr>
    </w:p>
    <w:sectPr w:rsidR="001C13E3" w:rsidRPr="00A865B6" w:rsidSect="005D3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DCD0" w14:textId="77777777" w:rsidR="00834DE8" w:rsidRDefault="00834DE8">
      <w:r>
        <w:separator/>
      </w:r>
    </w:p>
    <w:p w14:paraId="689EDF7E" w14:textId="77777777" w:rsidR="00834DE8" w:rsidRDefault="00834DE8"/>
    <w:p w14:paraId="31F0CD00" w14:textId="77777777" w:rsidR="00834DE8" w:rsidRDefault="00834DE8"/>
    <w:p w14:paraId="7DF545DF" w14:textId="77777777" w:rsidR="00834DE8" w:rsidRDefault="00834DE8"/>
    <w:p w14:paraId="45868A27" w14:textId="77777777" w:rsidR="00834DE8" w:rsidRDefault="00834DE8"/>
    <w:p w14:paraId="556EC3AC" w14:textId="77777777" w:rsidR="00834DE8" w:rsidRDefault="00834DE8" w:rsidP="00420B47"/>
    <w:p w14:paraId="15557E98" w14:textId="77777777" w:rsidR="00834DE8" w:rsidRDefault="00834DE8"/>
    <w:p w14:paraId="0BE65048" w14:textId="77777777" w:rsidR="00834DE8" w:rsidRDefault="00834DE8" w:rsidP="00712957"/>
    <w:p w14:paraId="1DA2A370" w14:textId="77777777" w:rsidR="00834DE8" w:rsidRDefault="00834DE8"/>
  </w:endnote>
  <w:endnote w:type="continuationSeparator" w:id="0">
    <w:p w14:paraId="4CEEB940" w14:textId="77777777" w:rsidR="00834DE8" w:rsidRDefault="00834DE8">
      <w:r>
        <w:continuationSeparator/>
      </w:r>
    </w:p>
    <w:p w14:paraId="7D45BAC4" w14:textId="77777777" w:rsidR="00834DE8" w:rsidRDefault="00834DE8"/>
    <w:p w14:paraId="771AEE55" w14:textId="77777777" w:rsidR="00834DE8" w:rsidRDefault="00834DE8"/>
    <w:p w14:paraId="5F3619E7" w14:textId="77777777" w:rsidR="00834DE8" w:rsidRDefault="00834DE8"/>
    <w:p w14:paraId="398CA9D4" w14:textId="77777777" w:rsidR="00834DE8" w:rsidRDefault="00834DE8"/>
    <w:p w14:paraId="645C0DF8" w14:textId="77777777" w:rsidR="00834DE8" w:rsidRDefault="00834DE8" w:rsidP="00420B47"/>
    <w:p w14:paraId="3A90C8C6" w14:textId="77777777" w:rsidR="00834DE8" w:rsidRDefault="00834DE8"/>
    <w:p w14:paraId="5F731A10" w14:textId="77777777" w:rsidR="00834DE8" w:rsidRDefault="00834DE8" w:rsidP="00712957"/>
    <w:p w14:paraId="5DBBB240" w14:textId="77777777" w:rsidR="00834DE8" w:rsidRDefault="00834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7DCF" w14:textId="71EF5D1D" w:rsidR="00C85C10" w:rsidRDefault="00C01589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 wp14:anchorId="35042404" wp14:editId="1D91B237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EEE">
      <w:rPr>
        <w:rFonts w:cs="Times New Roman"/>
        <w:color w:val="7F7F7F"/>
        <w:sz w:val="16"/>
      </w:rPr>
      <w:tab/>
    </w:r>
    <w:r w:rsidR="007F4EEE">
      <w:rPr>
        <w:rFonts w:cs="Times New Roman"/>
        <w:color w:val="7F7F7F"/>
        <w:sz w:val="16"/>
      </w:rPr>
      <w:tab/>
    </w:r>
    <w:r w:rsidR="007F4EEE">
      <w:rPr>
        <w:rFonts w:cs="Times New Roman"/>
        <w:color w:val="7F7F7F"/>
        <w:sz w:val="16"/>
      </w:rPr>
      <w:tab/>
    </w:r>
    <w:r w:rsidR="007F4EEE">
      <w:rPr>
        <w:rFonts w:cs="Times New Roman"/>
        <w:color w:val="7F7F7F"/>
        <w:sz w:val="16"/>
      </w:rPr>
      <w:tab/>
    </w:r>
    <w:r w:rsidR="00C85C10">
      <w:rPr>
        <w:rFonts w:cs="Times New Roman"/>
        <w:color w:val="7F7F7F"/>
        <w:sz w:val="16"/>
      </w:rPr>
      <w:fldChar w:fldCharType="begin"/>
    </w:r>
    <w:r w:rsidR="007F4EEE">
      <w:rPr>
        <w:rFonts w:cs="Times New Roman"/>
        <w:color w:val="7F7F7F"/>
        <w:sz w:val="16"/>
      </w:rPr>
      <w:instrText xml:space="preserve"> PAGE </w:instrText>
    </w:r>
    <w:r w:rsidR="00C85C10">
      <w:rPr>
        <w:rFonts w:cs="Times New Roman"/>
        <w:color w:val="7F7F7F"/>
        <w:sz w:val="16"/>
      </w:rPr>
      <w:fldChar w:fldCharType="separate"/>
    </w:r>
    <w:r w:rsidR="00150F51">
      <w:rPr>
        <w:rFonts w:cs="Times New Roman"/>
        <w:noProof/>
        <w:color w:val="7F7F7F"/>
        <w:sz w:val="16"/>
      </w:rPr>
      <w:t>3</w:t>
    </w:r>
    <w:r w:rsidR="00C85C10">
      <w:rPr>
        <w:rFonts w:cs="Times New Roman"/>
        <w:color w:val="7F7F7F"/>
        <w:sz w:val="16"/>
      </w:rPr>
      <w:fldChar w:fldCharType="end"/>
    </w:r>
    <w:r w:rsidR="007F4EEE">
      <w:rPr>
        <w:rFonts w:cs="Times New Roman"/>
        <w:color w:val="7F7F7F"/>
        <w:sz w:val="16"/>
      </w:rPr>
      <w:t>/</w:t>
    </w:r>
    <w:r w:rsidR="00C85C10">
      <w:rPr>
        <w:rFonts w:cs="Times New Roman"/>
        <w:color w:val="7F7F7F"/>
        <w:sz w:val="16"/>
      </w:rPr>
      <w:fldChar w:fldCharType="begin"/>
    </w:r>
    <w:r w:rsidR="007F4EEE">
      <w:rPr>
        <w:rFonts w:cs="Times New Roman"/>
        <w:color w:val="7F7F7F"/>
        <w:sz w:val="16"/>
      </w:rPr>
      <w:instrText xml:space="preserve"> NUMPAGES </w:instrText>
    </w:r>
    <w:r w:rsidR="00C85C10">
      <w:rPr>
        <w:rFonts w:cs="Times New Roman"/>
        <w:color w:val="7F7F7F"/>
        <w:sz w:val="16"/>
      </w:rPr>
      <w:fldChar w:fldCharType="separate"/>
    </w:r>
    <w:r w:rsidR="00150F51">
      <w:rPr>
        <w:rFonts w:cs="Times New Roman"/>
        <w:noProof/>
        <w:color w:val="7F7F7F"/>
        <w:sz w:val="16"/>
      </w:rPr>
      <w:t>3</w:t>
    </w:r>
    <w:r w:rsidR="00C85C10">
      <w:rPr>
        <w:rFonts w:cs="Times New Roman"/>
        <w:color w:val="7F7F7F"/>
        <w:sz w:val="16"/>
      </w:rPr>
      <w:fldChar w:fldCharType="end"/>
    </w:r>
  </w:p>
  <w:p w14:paraId="2BA24BD3" w14:textId="77777777" w:rsidR="00E6591C" w:rsidRDefault="00E6591C"/>
  <w:p w14:paraId="0C43A2BD" w14:textId="77777777" w:rsidR="00E6591C" w:rsidRDefault="00E6591C" w:rsidP="00712957"/>
  <w:p w14:paraId="19C6F245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E290" w14:textId="77777777" w:rsidR="00C85C10" w:rsidRDefault="007F4EEE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C85C1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C85C1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C85C10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C85C1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C85C1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C85C10">
      <w:rPr>
        <w:rFonts w:cs="Times New Roman"/>
        <w:color w:val="7F7F7F"/>
        <w:sz w:val="16"/>
      </w:rPr>
      <w:fldChar w:fldCharType="end"/>
    </w:r>
  </w:p>
  <w:p w14:paraId="0217AC1F" w14:textId="77777777" w:rsidR="00E6591C" w:rsidRDefault="00E6591C"/>
  <w:p w14:paraId="6132D3D6" w14:textId="77777777" w:rsidR="00E6591C" w:rsidRDefault="00E6591C" w:rsidP="00712957"/>
  <w:p w14:paraId="75F5A9E2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1EE5C" w14:textId="77777777" w:rsidR="00834DE8" w:rsidRDefault="00834DE8">
      <w:r>
        <w:separator/>
      </w:r>
    </w:p>
    <w:p w14:paraId="7681ECAD" w14:textId="77777777" w:rsidR="00834DE8" w:rsidRDefault="00834DE8"/>
    <w:p w14:paraId="71619DF6" w14:textId="77777777" w:rsidR="00834DE8" w:rsidRDefault="00834DE8"/>
    <w:p w14:paraId="48F5C826" w14:textId="77777777" w:rsidR="00834DE8" w:rsidRDefault="00834DE8"/>
    <w:p w14:paraId="180C354B" w14:textId="77777777" w:rsidR="00834DE8" w:rsidRDefault="00834DE8"/>
    <w:p w14:paraId="27654FC5" w14:textId="77777777" w:rsidR="00834DE8" w:rsidRDefault="00834DE8" w:rsidP="00420B47"/>
    <w:p w14:paraId="74B20404" w14:textId="77777777" w:rsidR="00834DE8" w:rsidRDefault="00834DE8"/>
    <w:p w14:paraId="6C510A48" w14:textId="77777777" w:rsidR="00834DE8" w:rsidRDefault="00834DE8" w:rsidP="00712957"/>
    <w:p w14:paraId="7C045DAB" w14:textId="77777777" w:rsidR="00834DE8" w:rsidRDefault="00834DE8"/>
  </w:footnote>
  <w:footnote w:type="continuationSeparator" w:id="0">
    <w:p w14:paraId="300B5A7C" w14:textId="77777777" w:rsidR="00834DE8" w:rsidRDefault="00834DE8">
      <w:r>
        <w:continuationSeparator/>
      </w:r>
    </w:p>
    <w:p w14:paraId="3E9B1B6B" w14:textId="77777777" w:rsidR="00834DE8" w:rsidRDefault="00834DE8"/>
    <w:p w14:paraId="5F779F93" w14:textId="77777777" w:rsidR="00834DE8" w:rsidRDefault="00834DE8"/>
    <w:p w14:paraId="0B31C417" w14:textId="77777777" w:rsidR="00834DE8" w:rsidRDefault="00834DE8"/>
    <w:p w14:paraId="0F3C593C" w14:textId="77777777" w:rsidR="00834DE8" w:rsidRDefault="00834DE8"/>
    <w:p w14:paraId="19381317" w14:textId="77777777" w:rsidR="00834DE8" w:rsidRDefault="00834DE8" w:rsidP="00420B47"/>
    <w:p w14:paraId="174106FD" w14:textId="77777777" w:rsidR="00834DE8" w:rsidRDefault="00834DE8"/>
    <w:p w14:paraId="34B5E324" w14:textId="77777777" w:rsidR="00834DE8" w:rsidRDefault="00834DE8" w:rsidP="00712957"/>
    <w:p w14:paraId="40D79DA4" w14:textId="77777777" w:rsidR="00834DE8" w:rsidRDefault="00834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AB6F" w14:textId="77777777" w:rsidR="00C85C10" w:rsidRDefault="007F4EE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14:paraId="2DA1685D" w14:textId="77777777" w:rsidR="00E6591C" w:rsidRPr="009B6785" w:rsidRDefault="00E6591C" w:rsidP="009B6785"/>
  <w:p w14:paraId="242D839D" w14:textId="144026FD" w:rsidR="00C85C10" w:rsidRDefault="00C01589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B72EC15" wp14:editId="1C87792B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32A7B38A" w14:textId="77777777" w:rsidR="00C85C10" w:rsidRDefault="007F4EEE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2EC1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14:paraId="32A7B38A" w14:textId="77777777" w:rsidR="00C85C10" w:rsidRDefault="007F4EEE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7F4EEE">
      <w:rPr>
        <w:b/>
        <w:color w:val="404040"/>
        <w:sz w:val="28"/>
        <w:szCs w:val="44"/>
      </w:rPr>
      <w:t>COMUNICADO DE IMPRENSA</w:t>
    </w:r>
  </w:p>
  <w:p w14:paraId="011EF0FC" w14:textId="3BD497E4" w:rsidR="00E6591C" w:rsidRDefault="00C01589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D79F39" wp14:editId="11A32BD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F21C6" w14:textId="77777777" w:rsidR="00C85C10" w:rsidRPr="00150F51" w:rsidRDefault="007F4EEE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150F51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14:paraId="09DF7296" w14:textId="77777777" w:rsidR="00C85C10" w:rsidRPr="00150F51" w:rsidRDefault="007F4EEE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14:paraId="5C3BAD2C" w14:textId="77777777" w:rsidR="00C85C10" w:rsidRPr="00150F51" w:rsidRDefault="007F4EEE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786F522A" w14:textId="77777777" w:rsidR="00C85C10" w:rsidRPr="00150F51" w:rsidRDefault="007F4EEE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</w:p>
                        <w:p w14:paraId="61B005A6" w14:textId="77777777" w:rsidR="00E6591C" w:rsidRPr="00150F5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14:paraId="38D59CD4" w14:textId="77777777" w:rsidR="00C85C10" w:rsidRPr="00150F51" w:rsidRDefault="00150F51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hyperlink r:id="rId1" w:history="1">
                            <w:r w:rsidR="007F4EEE" w:rsidRPr="00150F51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l-BE"/>
                              </w:rPr>
                              <w:t>press@agfa.com</w:t>
                            </w:r>
                          </w:hyperlink>
                        </w:p>
                        <w:p w14:paraId="75EE3D97" w14:textId="77777777" w:rsidR="0032143D" w:rsidRPr="00150F51" w:rsidRDefault="0032143D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  <w:p w14:paraId="4FBDBC1F" w14:textId="77777777" w:rsidR="00E6591C" w:rsidRPr="00150F51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79F39"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0E9F21C6" w14:textId="77777777" w:rsidR="00C85C10" w:rsidRDefault="007F4EEE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</w:t>
                    </w:r>
                  </w:p>
                  <w:p w14:paraId="09DF7296" w14:textId="77777777" w:rsidR="00C85C10" w:rsidRDefault="007F4EEE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5C3BAD2C" w14:textId="77777777" w:rsidR="00C85C10" w:rsidRDefault="007F4EEE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786F522A" w14:textId="77777777" w:rsidR="00C85C10" w:rsidRDefault="007F4EEE">
                    <w:pPr>
                      <w:spacing w:after="0" w:line="276" w:lineRule="auto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14:paraId="61B005A6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38D59CD4" w14:textId="77777777" w:rsidR="00C85C10" w:rsidRDefault="00834DE8">
                    <w:pPr>
                      <w:spacing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2" w:history="1">
                      <w:r w:rsidR="007F4EEE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press@agfa.com</w:t>
                      </w:r>
                    </w:hyperlink>
                  </w:p>
                  <w:p w14:paraId="75EE3D97" w14:textId="77777777" w:rsidR="0032143D" w:rsidRDefault="0032143D" w:rsidP="003D4C70">
                    <w:pPr>
                      <w:spacing w:line="276" w:lineRule="auto"/>
                    </w:pPr>
                  </w:p>
                  <w:p w14:paraId="4FBDBC1F" w14:textId="77777777" w:rsidR="00E6591C" w:rsidRPr="00CE2983" w:rsidRDefault="00E6591C" w:rsidP="003D4C70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178E6" w14:textId="142FDB61" w:rsidR="00C85C10" w:rsidRDefault="00C01589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 wp14:anchorId="7AE68198" wp14:editId="496DCBCA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 wp14:anchorId="7806A3BE" wp14:editId="09743793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EEE">
      <w:rPr>
        <w:rFonts w:ascii="Arial Narrow Bold" w:hAnsi="Arial Narrow Bold"/>
        <w:b w:val="0"/>
        <w:color w:val="FFFFFF"/>
        <w:sz w:val="32"/>
      </w:rPr>
      <w:tab/>
    </w:r>
    <w:r w:rsidR="007F4EEE">
      <w:rPr>
        <w:rFonts w:ascii="Arial Narrow Bold" w:hAnsi="Arial Narrow Bold"/>
        <w:b w:val="0"/>
        <w:color w:val="FFFFFF"/>
      </w:rPr>
      <w:t>AGFA GRAPHICS</w:t>
    </w:r>
  </w:p>
  <w:p w14:paraId="3527C55B" w14:textId="77777777" w:rsidR="00E6591C" w:rsidRDefault="00E6591C" w:rsidP="009B6785"/>
  <w:p w14:paraId="51CB05F0" w14:textId="6E7D4BDC" w:rsidR="00C85C10" w:rsidRDefault="00C01589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C4B639" wp14:editId="0E18F50A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7D1035DB" w14:textId="77777777" w:rsidR="00C85C10" w:rsidRDefault="007F4EEE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B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14:paraId="7D1035DB" w14:textId="77777777" w:rsidR="00C85C10" w:rsidRDefault="007F4EEE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7F4EEE">
      <w:rPr>
        <w:b/>
        <w:color w:val="404040"/>
        <w:sz w:val="28"/>
        <w:szCs w:val="44"/>
      </w:rPr>
      <w:t>COMUNICADO DE IMPRENSA</w:t>
    </w:r>
  </w:p>
  <w:p w14:paraId="74AF97FC" w14:textId="48454D11" w:rsidR="00E6591C" w:rsidRDefault="00C01589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F6878" wp14:editId="1C140D0C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22396" w14:textId="77777777" w:rsidR="00C85C10" w:rsidRPr="00150F51" w:rsidRDefault="007F4EEE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b/>
                              <w:sz w:val="16"/>
                              <w:lang w:val="pt-BR"/>
                            </w:rPr>
                            <w:t>Agfa Graphics</w:t>
                          </w:r>
                        </w:p>
                        <w:p w14:paraId="21FC239C" w14:textId="77777777" w:rsidR="00C85C10" w:rsidRPr="00150F51" w:rsidRDefault="007F4EEE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14:paraId="60EEE3B9" w14:textId="77777777" w:rsidR="00C85C10" w:rsidRPr="00150F51" w:rsidRDefault="007F4EEE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Mortsel </w:t>
                          </w:r>
                        </w:p>
                        <w:p w14:paraId="47A3180F" w14:textId="77777777" w:rsidR="00C85C10" w:rsidRPr="00150F51" w:rsidRDefault="007F4EEE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14:paraId="56DEC7D9" w14:textId="77777777" w:rsidR="00E6591C" w:rsidRPr="00150F51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14:paraId="3BA5A5DA" w14:textId="77777777" w:rsidR="00C85C10" w:rsidRPr="00150F51" w:rsidRDefault="007F4EEE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14:paraId="5CD863C0" w14:textId="77777777" w:rsidR="00C85C10" w:rsidRPr="00150F51" w:rsidRDefault="007F4EEE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150F51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r w:rsidRPr="00150F51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14:paraId="7477A87E" w14:textId="77777777" w:rsidR="00E6591C" w:rsidRPr="00150F5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2D87F19F" w14:textId="77777777" w:rsidR="00C85C10" w:rsidRPr="00150F51" w:rsidRDefault="007F4EEE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T: +32 3 444 3940</w:t>
                          </w:r>
                        </w:p>
                        <w:p w14:paraId="534D2060" w14:textId="77777777" w:rsidR="00C85C10" w:rsidRPr="00150F51" w:rsidRDefault="007F4EEE">
                          <w:pPr>
                            <w:rPr>
                              <w:lang w:val="fr-FR"/>
                            </w:rPr>
                          </w:pPr>
                          <w:r w:rsidRPr="00150F51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E: press.graphics@agfa.com</w:t>
                          </w:r>
                        </w:p>
                        <w:p w14:paraId="50DFE4E1" w14:textId="77777777" w:rsidR="00E6591C" w:rsidRPr="00150F51" w:rsidRDefault="00E6591C" w:rsidP="009041F0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F687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7A622396" w14:textId="77777777" w:rsidR="00C85C10" w:rsidRPr="00150F51" w:rsidRDefault="007F4EEE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150F51">
                      <w:rPr>
                        <w:b/>
                        <w:sz w:val="16"/>
                        <w:lang w:val="pt-BR"/>
                      </w:rPr>
                      <w:t>Agfa Graphics</w:t>
                    </w:r>
                  </w:p>
                  <w:p w14:paraId="21FC239C" w14:textId="77777777" w:rsidR="00C85C10" w:rsidRPr="00150F51" w:rsidRDefault="007F4EEE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60EEE3B9" w14:textId="77777777" w:rsidR="00C85C10" w:rsidRPr="00150F51" w:rsidRDefault="007F4EEE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14:paraId="47A3180F" w14:textId="77777777" w:rsidR="00C85C10" w:rsidRPr="00150F51" w:rsidRDefault="007F4EEE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14:paraId="56DEC7D9" w14:textId="77777777" w:rsidR="00E6591C" w:rsidRPr="00150F51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14:paraId="3BA5A5DA" w14:textId="77777777" w:rsidR="00C85C10" w:rsidRPr="00150F51" w:rsidRDefault="007F4EEE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5CD863C0" w14:textId="77777777" w:rsidR="00C85C10" w:rsidRPr="00150F51" w:rsidRDefault="007F4EEE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150F51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150F51">
                      <w:rPr>
                        <w:i/>
                        <w:sz w:val="16"/>
                        <w:lang w:val="pt-BR"/>
                      </w:rPr>
                      <w:br/>
                    </w:r>
                    <w:r w:rsidRPr="00150F51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7477A87E" w14:textId="77777777" w:rsidR="00E6591C" w:rsidRPr="00150F5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2D87F19F" w14:textId="77777777" w:rsidR="00C85C10" w:rsidRPr="00150F51" w:rsidRDefault="007F4EEE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fr-FR"/>
                      </w:rPr>
                      <w:t>T: +32 3 444 3940</w:t>
                    </w:r>
                  </w:p>
                  <w:p w14:paraId="534D2060" w14:textId="77777777" w:rsidR="00C85C10" w:rsidRPr="00150F51" w:rsidRDefault="007F4EEE">
                    <w:pPr>
                      <w:rPr>
                        <w:lang w:val="fr-FR"/>
                      </w:rPr>
                    </w:pPr>
                    <w:r w:rsidRPr="00150F51">
                      <w:rPr>
                        <w:rFonts w:ascii="Arial Narrow" w:hAnsi="Arial Narrow"/>
                        <w:sz w:val="16"/>
                        <w:lang w:val="fr-FR"/>
                      </w:rPr>
                      <w:t>E: press.graphics@agfa.com</w:t>
                    </w:r>
                  </w:p>
                  <w:p w14:paraId="50DFE4E1" w14:textId="77777777" w:rsidR="00E6591C" w:rsidRPr="00150F51" w:rsidRDefault="00E6591C" w:rsidP="009041F0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66898C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6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7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0"/>
  </w:num>
  <w:num w:numId="22">
    <w:abstractNumId w:val="5"/>
  </w:num>
  <w:num w:numId="23">
    <w:abstractNumId w:val="25"/>
  </w:num>
  <w:num w:numId="24">
    <w:abstractNumId w:val="11"/>
  </w:num>
  <w:num w:numId="25">
    <w:abstractNumId w:val="12"/>
  </w:num>
  <w:num w:numId="26">
    <w:abstractNumId w:val="18"/>
  </w:num>
  <w:num w:numId="27">
    <w:abstractNumId w:val="29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3"/>
  </w:num>
  <w:num w:numId="37">
    <w:abstractNumId w:val="31"/>
  </w:num>
  <w:num w:numId="38">
    <w:abstractNumId w:val="22"/>
  </w:num>
  <w:num w:numId="39">
    <w:abstractNumId w:val="21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rQUAls0Lzi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F51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B3A"/>
    <w:rsid w:val="007F1174"/>
    <w:rsid w:val="007F3A04"/>
    <w:rsid w:val="007F4946"/>
    <w:rsid w:val="007F4C66"/>
    <w:rsid w:val="007F4EEE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4DE8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57CFF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589"/>
    <w:rsid w:val="00C01DB7"/>
    <w:rsid w:val="00C03B05"/>
    <w:rsid w:val="00C03E8C"/>
    <w:rsid w:val="00C04755"/>
    <w:rsid w:val="00C059F9"/>
    <w:rsid w:val="00C05F79"/>
    <w:rsid w:val="00C0630E"/>
    <w:rsid w:val="00C06B5D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5C10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0D453"/>
  <w15:docId w15:val="{E6C4F711-1C9F-493D-B4EB-3C4EF3F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worldwid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tudio5d10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/printing/products/avinci-cx3200/?lang=pt-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2</TotalTime>
  <Pages>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2021-06-08T15:43:00Z</dcterms:created>
  <dcterms:modified xsi:type="dcterms:W3CDTF">2021-06-09T08:09:00Z</dcterms:modified>
</cp:coreProperties>
</file>