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9BE4" w14:textId="77777777" w:rsidR="00C92F98" w:rsidRPr="00C92F98" w:rsidRDefault="00C92F98" w:rsidP="00C92F98">
      <w:pPr>
        <w:ind w:left="2410"/>
        <w:rPr>
          <w:b/>
          <w:bCs/>
          <w:snapToGrid w:val="0"/>
          <w:sz w:val="32"/>
          <w:szCs w:val="32"/>
          <w:lang w:bidi="en-US"/>
        </w:rPr>
      </w:pPr>
      <w:r w:rsidRPr="00C92F98">
        <w:rPr>
          <w:b/>
          <w:bCs/>
          <w:snapToGrid w:val="0"/>
          <w:sz w:val="32"/>
          <w:szCs w:val="32"/>
          <w:lang w:bidi="en-US"/>
        </w:rPr>
        <w:t xml:space="preserve">Agfa and </w:t>
      </w:r>
      <w:proofErr w:type="spellStart"/>
      <w:r w:rsidRPr="00C92F98">
        <w:rPr>
          <w:b/>
          <w:bCs/>
          <w:snapToGrid w:val="0"/>
          <w:sz w:val="32"/>
          <w:szCs w:val="32"/>
          <w:lang w:bidi="en-US"/>
        </w:rPr>
        <w:t>PrintFactory</w:t>
      </w:r>
      <w:proofErr w:type="spellEnd"/>
      <w:r w:rsidRPr="00C92F98">
        <w:rPr>
          <w:b/>
          <w:bCs/>
          <w:snapToGrid w:val="0"/>
          <w:sz w:val="32"/>
          <w:szCs w:val="32"/>
          <w:lang w:bidi="en-US"/>
        </w:rPr>
        <w:t xml:space="preserve"> Join Forces to Boost Workflow Integration for The Bernard Group</w:t>
      </w:r>
    </w:p>
    <w:p w14:paraId="48AF1F69" w14:textId="2B52985F" w:rsidR="00C76B47" w:rsidRPr="004B5331" w:rsidRDefault="00C76B47" w:rsidP="004541B1">
      <w:pPr>
        <w:ind w:left="2410"/>
        <w:rPr>
          <w:b/>
          <w:sz w:val="20"/>
        </w:rPr>
      </w:pPr>
      <w:r w:rsidRPr="004B5331">
        <w:rPr>
          <w:b/>
          <w:sz w:val="20"/>
        </w:rPr>
        <w:t xml:space="preserve">Mortsel, Belgium – </w:t>
      </w:r>
      <w:r w:rsidR="00F52EBE" w:rsidRPr="004B5331">
        <w:rPr>
          <w:b/>
          <w:sz w:val="20"/>
        </w:rPr>
        <w:t>Ma</w:t>
      </w:r>
      <w:r w:rsidR="00CF7984">
        <w:rPr>
          <w:b/>
          <w:sz w:val="20"/>
        </w:rPr>
        <w:t>y</w:t>
      </w:r>
      <w:r w:rsidR="00F52EBE" w:rsidRPr="004B5331">
        <w:rPr>
          <w:b/>
          <w:sz w:val="20"/>
        </w:rPr>
        <w:t xml:space="preserve"> </w:t>
      </w:r>
      <w:r w:rsidR="009C54DB">
        <w:rPr>
          <w:b/>
          <w:sz w:val="20"/>
        </w:rPr>
        <w:t>23</w:t>
      </w:r>
      <w:r w:rsidR="0051225D" w:rsidRPr="004B5331">
        <w:rPr>
          <w:b/>
          <w:sz w:val="20"/>
        </w:rPr>
        <w:t>,</w:t>
      </w:r>
      <w:r w:rsidR="000F02B9" w:rsidRPr="004B5331">
        <w:rPr>
          <w:b/>
          <w:color w:val="auto"/>
          <w:sz w:val="20"/>
        </w:rPr>
        <w:t xml:space="preserve"> 20</w:t>
      </w:r>
      <w:r w:rsidR="009B77E9" w:rsidRPr="004B5331">
        <w:rPr>
          <w:b/>
          <w:color w:val="auto"/>
          <w:sz w:val="20"/>
        </w:rPr>
        <w:t>2</w:t>
      </w:r>
      <w:r w:rsidR="00F52EBE" w:rsidRPr="004B5331">
        <w:rPr>
          <w:b/>
          <w:color w:val="auto"/>
          <w:sz w:val="20"/>
        </w:rPr>
        <w:t>3</w:t>
      </w:r>
    </w:p>
    <w:p w14:paraId="64B55CB4" w14:textId="77777777" w:rsidR="00C92F98" w:rsidRPr="00C92F98" w:rsidRDefault="00C92F98" w:rsidP="00C92F98">
      <w:pPr>
        <w:widowControl w:val="0"/>
        <w:autoSpaceDE w:val="0"/>
        <w:autoSpaceDN w:val="0"/>
        <w:adjustRightInd w:val="0"/>
        <w:ind w:left="2410"/>
        <w:rPr>
          <w:bCs/>
          <w:sz w:val="20"/>
          <w:szCs w:val="18"/>
        </w:rPr>
      </w:pPr>
      <w:r w:rsidRPr="00C92F98">
        <w:rPr>
          <w:bCs/>
          <w:sz w:val="20"/>
          <w:szCs w:val="18"/>
        </w:rPr>
        <w:t xml:space="preserve">The Bernard Group (TBG), a leading North American visual merchandising company, recently purchased four </w:t>
      </w:r>
      <w:proofErr w:type="spellStart"/>
      <w:r w:rsidRPr="00C92F98">
        <w:rPr>
          <w:bCs/>
          <w:sz w:val="20"/>
          <w:szCs w:val="18"/>
        </w:rPr>
        <w:t>Jeti</w:t>
      </w:r>
      <w:proofErr w:type="spellEnd"/>
      <w:r w:rsidRPr="00C92F98">
        <w:rPr>
          <w:bCs/>
          <w:sz w:val="20"/>
          <w:szCs w:val="18"/>
        </w:rPr>
        <w:t xml:space="preserve"> </w:t>
      </w:r>
      <w:proofErr w:type="spellStart"/>
      <w:r w:rsidRPr="00C92F98">
        <w:rPr>
          <w:bCs/>
          <w:sz w:val="20"/>
          <w:szCs w:val="18"/>
        </w:rPr>
        <w:t>Tauro</w:t>
      </w:r>
      <w:proofErr w:type="spellEnd"/>
      <w:r w:rsidRPr="00C92F98">
        <w:rPr>
          <w:bCs/>
          <w:sz w:val="20"/>
          <w:szCs w:val="18"/>
        </w:rPr>
        <w:t xml:space="preserve"> H3300 UHS LED systems from Agfa. As TBG sought to enhance their visual merchandising offerings, they evaluated various factors such as print quality, sustainability, environmental impact, ink cost and mileage, ink and consumable availability, maintenance, service, device flexibility, and vendor relationship.</w:t>
      </w:r>
    </w:p>
    <w:p w14:paraId="7EEE180E" w14:textId="77777777" w:rsidR="00C92F98" w:rsidRPr="00C92F98" w:rsidRDefault="00C92F98" w:rsidP="00C92F98">
      <w:pPr>
        <w:widowControl w:val="0"/>
        <w:autoSpaceDE w:val="0"/>
        <w:autoSpaceDN w:val="0"/>
        <w:adjustRightInd w:val="0"/>
        <w:ind w:left="2410"/>
        <w:rPr>
          <w:bCs/>
          <w:sz w:val="20"/>
          <w:szCs w:val="18"/>
        </w:rPr>
      </w:pPr>
      <w:r w:rsidRPr="00C92F98">
        <w:rPr>
          <w:bCs/>
          <w:sz w:val="20"/>
          <w:szCs w:val="18"/>
        </w:rPr>
        <w:t xml:space="preserve">TBG sought a strategic partner who could provide a comprehensive solution, and they found one in Agfa. Agfa’s </w:t>
      </w:r>
      <w:proofErr w:type="spellStart"/>
      <w:r w:rsidRPr="00C92F98">
        <w:rPr>
          <w:bCs/>
          <w:sz w:val="20"/>
          <w:szCs w:val="18"/>
        </w:rPr>
        <w:t>Jeti</w:t>
      </w:r>
      <w:proofErr w:type="spellEnd"/>
      <w:r w:rsidRPr="00C92F98">
        <w:rPr>
          <w:bCs/>
          <w:sz w:val="20"/>
          <w:szCs w:val="18"/>
        </w:rPr>
        <w:t xml:space="preserve"> </w:t>
      </w:r>
      <w:proofErr w:type="spellStart"/>
      <w:r w:rsidRPr="00C92F98">
        <w:rPr>
          <w:bCs/>
          <w:sz w:val="20"/>
          <w:szCs w:val="18"/>
        </w:rPr>
        <w:t>Tauro</w:t>
      </w:r>
      <w:proofErr w:type="spellEnd"/>
      <w:r w:rsidRPr="00C92F98">
        <w:rPr>
          <w:bCs/>
          <w:sz w:val="20"/>
          <w:szCs w:val="18"/>
        </w:rPr>
        <w:t xml:space="preserve"> H3300 UHS LED systems offer TBG roll and board printing that produces identical results in color and quality with a unified appearance across media. TBG achieved color consistency and a more effective workflow by adding fully automated, light, and master roll-to-roll capabilities with the four </w:t>
      </w:r>
      <w:proofErr w:type="spellStart"/>
      <w:r w:rsidRPr="00C92F98">
        <w:rPr>
          <w:bCs/>
          <w:sz w:val="20"/>
          <w:szCs w:val="18"/>
        </w:rPr>
        <w:t>Jeti</w:t>
      </w:r>
      <w:proofErr w:type="spellEnd"/>
      <w:r w:rsidRPr="00C92F98">
        <w:rPr>
          <w:bCs/>
          <w:sz w:val="20"/>
          <w:szCs w:val="18"/>
        </w:rPr>
        <w:t xml:space="preserve"> </w:t>
      </w:r>
      <w:proofErr w:type="spellStart"/>
      <w:r w:rsidRPr="00C92F98">
        <w:rPr>
          <w:bCs/>
          <w:sz w:val="20"/>
          <w:szCs w:val="18"/>
        </w:rPr>
        <w:t>Tauro</w:t>
      </w:r>
      <w:proofErr w:type="spellEnd"/>
      <w:r w:rsidRPr="00C92F98">
        <w:rPr>
          <w:bCs/>
          <w:sz w:val="20"/>
          <w:szCs w:val="18"/>
        </w:rPr>
        <w:t xml:space="preserve"> UHS LEDs driven by </w:t>
      </w:r>
      <w:proofErr w:type="spellStart"/>
      <w:r w:rsidRPr="00C92F98">
        <w:rPr>
          <w:bCs/>
          <w:sz w:val="20"/>
          <w:szCs w:val="18"/>
        </w:rPr>
        <w:t>Asanti</w:t>
      </w:r>
      <w:proofErr w:type="spellEnd"/>
      <w:r w:rsidRPr="00C92F98">
        <w:rPr>
          <w:bCs/>
          <w:sz w:val="20"/>
          <w:szCs w:val="18"/>
        </w:rPr>
        <w:t>.</w:t>
      </w:r>
    </w:p>
    <w:p w14:paraId="07E41F2F" w14:textId="77777777" w:rsidR="00C92F98" w:rsidRPr="00C92F98" w:rsidRDefault="00C92F98" w:rsidP="00C92F98">
      <w:pPr>
        <w:widowControl w:val="0"/>
        <w:autoSpaceDE w:val="0"/>
        <w:autoSpaceDN w:val="0"/>
        <w:adjustRightInd w:val="0"/>
        <w:ind w:left="2410"/>
        <w:rPr>
          <w:bCs/>
          <w:sz w:val="20"/>
          <w:szCs w:val="18"/>
        </w:rPr>
      </w:pPr>
      <w:r w:rsidRPr="00C92F98">
        <w:rPr>
          <w:bCs/>
          <w:sz w:val="20"/>
          <w:szCs w:val="18"/>
        </w:rPr>
        <w:t xml:space="preserve">To further optimize their workflow, TBG turned to </w:t>
      </w:r>
      <w:proofErr w:type="spellStart"/>
      <w:r w:rsidRPr="00C92F98">
        <w:rPr>
          <w:bCs/>
          <w:sz w:val="20"/>
          <w:szCs w:val="18"/>
        </w:rPr>
        <w:t>PrintFactory</w:t>
      </w:r>
      <w:proofErr w:type="spellEnd"/>
      <w:r w:rsidRPr="00C92F98">
        <w:rPr>
          <w:bCs/>
          <w:sz w:val="20"/>
          <w:szCs w:val="18"/>
        </w:rPr>
        <w:t xml:space="preserve">, a leader in print software. </w:t>
      </w:r>
      <w:proofErr w:type="spellStart"/>
      <w:r w:rsidRPr="00C92F98">
        <w:rPr>
          <w:bCs/>
          <w:sz w:val="20"/>
          <w:szCs w:val="18"/>
        </w:rPr>
        <w:t>PrintFactory</w:t>
      </w:r>
      <w:proofErr w:type="spellEnd"/>
      <w:r w:rsidRPr="00C92F98">
        <w:rPr>
          <w:bCs/>
          <w:sz w:val="20"/>
          <w:szCs w:val="18"/>
        </w:rPr>
        <w:t xml:space="preserve"> worked with Agfa to integrate their workflows and enable The Bernard Group to take full advantage of the capabilities of the </w:t>
      </w:r>
      <w:proofErr w:type="spellStart"/>
      <w:r w:rsidRPr="00C92F98">
        <w:rPr>
          <w:bCs/>
          <w:sz w:val="20"/>
          <w:szCs w:val="18"/>
        </w:rPr>
        <w:t>Jeti</w:t>
      </w:r>
      <w:proofErr w:type="spellEnd"/>
      <w:r w:rsidRPr="00C92F98">
        <w:rPr>
          <w:bCs/>
          <w:sz w:val="20"/>
          <w:szCs w:val="18"/>
        </w:rPr>
        <w:t xml:space="preserve"> </w:t>
      </w:r>
      <w:proofErr w:type="spellStart"/>
      <w:r w:rsidRPr="00C92F98">
        <w:rPr>
          <w:bCs/>
          <w:sz w:val="20"/>
          <w:szCs w:val="18"/>
        </w:rPr>
        <w:t>Tauro</w:t>
      </w:r>
      <w:proofErr w:type="spellEnd"/>
      <w:r w:rsidRPr="00C92F98">
        <w:rPr>
          <w:bCs/>
          <w:sz w:val="20"/>
          <w:szCs w:val="18"/>
        </w:rPr>
        <w:t xml:space="preserve"> H3300 UHS LED systems. This partnership resulted in a streamlined and efficient workflow, which improved TBG's overall productivity and offered greater flexibility to their operations.</w:t>
      </w:r>
    </w:p>
    <w:p w14:paraId="1FD45520" w14:textId="77777777" w:rsidR="00C92F98" w:rsidRPr="00C92F98" w:rsidRDefault="00C92F98" w:rsidP="00C92F98">
      <w:pPr>
        <w:widowControl w:val="0"/>
        <w:autoSpaceDE w:val="0"/>
        <w:autoSpaceDN w:val="0"/>
        <w:adjustRightInd w:val="0"/>
        <w:ind w:left="2410"/>
        <w:rPr>
          <w:bCs/>
          <w:sz w:val="20"/>
          <w:szCs w:val="18"/>
        </w:rPr>
      </w:pPr>
      <w:r w:rsidRPr="00C92F98">
        <w:rPr>
          <w:bCs/>
          <w:sz w:val="20"/>
          <w:szCs w:val="18"/>
        </w:rPr>
        <w:t xml:space="preserve">The Bernard Group has been partnering with </w:t>
      </w:r>
      <w:proofErr w:type="spellStart"/>
      <w:r w:rsidRPr="00C92F98">
        <w:rPr>
          <w:bCs/>
          <w:sz w:val="20"/>
          <w:szCs w:val="18"/>
        </w:rPr>
        <w:t>PrintFactory</w:t>
      </w:r>
      <w:proofErr w:type="spellEnd"/>
      <w:r w:rsidRPr="00C92F98">
        <w:rPr>
          <w:bCs/>
          <w:sz w:val="20"/>
          <w:szCs w:val="18"/>
        </w:rPr>
        <w:t xml:space="preserve"> for over a decade to improve color accuracy and consistency and boost productivity across </w:t>
      </w:r>
      <w:proofErr w:type="gramStart"/>
      <w:r w:rsidRPr="00C92F98">
        <w:rPr>
          <w:bCs/>
          <w:sz w:val="20"/>
          <w:szCs w:val="18"/>
        </w:rPr>
        <w:t>all of</w:t>
      </w:r>
      <w:proofErr w:type="gramEnd"/>
      <w:r w:rsidRPr="00C92F98">
        <w:rPr>
          <w:bCs/>
          <w:sz w:val="20"/>
          <w:szCs w:val="18"/>
        </w:rPr>
        <w:t xml:space="preserve"> their printers and cutters.</w:t>
      </w:r>
    </w:p>
    <w:p w14:paraId="39104554" w14:textId="2DE7C567" w:rsidR="00C92F98" w:rsidRPr="00C92F98" w:rsidRDefault="00C92F98" w:rsidP="00C92F98">
      <w:pPr>
        <w:widowControl w:val="0"/>
        <w:autoSpaceDE w:val="0"/>
        <w:autoSpaceDN w:val="0"/>
        <w:adjustRightInd w:val="0"/>
        <w:ind w:left="2410"/>
        <w:rPr>
          <w:bCs/>
          <w:sz w:val="20"/>
          <w:szCs w:val="18"/>
        </w:rPr>
      </w:pPr>
      <w:r w:rsidRPr="00C92F98">
        <w:rPr>
          <w:bCs/>
          <w:i/>
          <w:iCs/>
          <w:sz w:val="20"/>
          <w:szCs w:val="18"/>
        </w:rPr>
        <w:t xml:space="preserve">"We are delighted to have partnered with </w:t>
      </w:r>
      <w:proofErr w:type="spellStart"/>
      <w:r w:rsidRPr="00C92F98">
        <w:rPr>
          <w:bCs/>
          <w:i/>
          <w:iCs/>
          <w:sz w:val="20"/>
          <w:szCs w:val="18"/>
        </w:rPr>
        <w:t>PrintFactory</w:t>
      </w:r>
      <w:proofErr w:type="spellEnd"/>
      <w:r w:rsidRPr="00C92F98">
        <w:rPr>
          <w:bCs/>
          <w:i/>
          <w:iCs/>
          <w:sz w:val="20"/>
          <w:szCs w:val="18"/>
        </w:rPr>
        <w:t xml:space="preserve"> to provide a superior solution to The Bernard Group," </w:t>
      </w:r>
      <w:r w:rsidRPr="00C92F98">
        <w:rPr>
          <w:bCs/>
          <w:sz w:val="20"/>
          <w:szCs w:val="18"/>
        </w:rPr>
        <w:t xml:space="preserve">said Alain Cormond, </w:t>
      </w:r>
      <w:proofErr w:type="spellStart"/>
      <w:r w:rsidR="009C54DB" w:rsidRPr="00C92F98">
        <w:rPr>
          <w:bCs/>
          <w:sz w:val="20"/>
          <w:szCs w:val="18"/>
        </w:rPr>
        <w:t>Asanti</w:t>
      </w:r>
      <w:proofErr w:type="spellEnd"/>
      <w:r w:rsidR="009C54DB" w:rsidRPr="00C92F98">
        <w:rPr>
          <w:bCs/>
          <w:sz w:val="20"/>
          <w:szCs w:val="18"/>
        </w:rPr>
        <w:t xml:space="preserve"> </w:t>
      </w:r>
      <w:r w:rsidRPr="00C92F98">
        <w:rPr>
          <w:bCs/>
          <w:sz w:val="20"/>
          <w:szCs w:val="18"/>
        </w:rPr>
        <w:t>Business Development Manager at Agfa.</w:t>
      </w:r>
      <w:r w:rsidRPr="00C92F98">
        <w:rPr>
          <w:bCs/>
          <w:i/>
          <w:iCs/>
          <w:sz w:val="20"/>
          <w:szCs w:val="18"/>
        </w:rPr>
        <w:t xml:space="preserve"> “By working together, we were able to provide TBG with a comprehensive solution that met their needs and enabled them to achieve the highest quality products and services.</w:t>
      </w:r>
    </w:p>
    <w:p w14:paraId="03900A2D" w14:textId="4A873C1E" w:rsidR="00C92F98" w:rsidRPr="00C92F98" w:rsidRDefault="00C92F98" w:rsidP="00C92F98">
      <w:pPr>
        <w:widowControl w:val="0"/>
        <w:autoSpaceDE w:val="0"/>
        <w:autoSpaceDN w:val="0"/>
        <w:adjustRightInd w:val="0"/>
        <w:ind w:left="2410"/>
        <w:rPr>
          <w:bCs/>
          <w:sz w:val="20"/>
          <w:szCs w:val="18"/>
        </w:rPr>
      </w:pPr>
      <w:r w:rsidRPr="00C92F98">
        <w:rPr>
          <w:bCs/>
          <w:i/>
          <w:iCs/>
          <w:sz w:val="20"/>
          <w:szCs w:val="18"/>
        </w:rPr>
        <w:t>“With cooperation from Agfa</w:t>
      </w:r>
      <w:r w:rsidR="009C54DB">
        <w:rPr>
          <w:bCs/>
          <w:i/>
          <w:iCs/>
          <w:sz w:val="20"/>
          <w:szCs w:val="18"/>
        </w:rPr>
        <w:t>’s</w:t>
      </w:r>
      <w:r w:rsidRPr="00C92F98">
        <w:rPr>
          <w:bCs/>
          <w:i/>
          <w:iCs/>
          <w:sz w:val="20"/>
          <w:szCs w:val="18"/>
        </w:rPr>
        <w:t xml:space="preserve"> </w:t>
      </w:r>
      <w:proofErr w:type="spellStart"/>
      <w:r w:rsidRPr="00C92F98">
        <w:rPr>
          <w:bCs/>
          <w:i/>
          <w:iCs/>
          <w:sz w:val="20"/>
          <w:szCs w:val="18"/>
        </w:rPr>
        <w:t>Asanti</w:t>
      </w:r>
      <w:proofErr w:type="spellEnd"/>
      <w:r w:rsidRPr="00C92F98">
        <w:rPr>
          <w:bCs/>
          <w:i/>
          <w:iCs/>
          <w:sz w:val="20"/>
          <w:szCs w:val="18"/>
        </w:rPr>
        <w:t xml:space="preserve"> development team, we were able to fully integrate our technology to provide TBG with the best solution for utilizing the </w:t>
      </w:r>
      <w:proofErr w:type="spellStart"/>
      <w:r w:rsidRPr="00C92F98">
        <w:rPr>
          <w:bCs/>
          <w:i/>
          <w:iCs/>
          <w:sz w:val="20"/>
          <w:szCs w:val="18"/>
        </w:rPr>
        <w:t>Jeti</w:t>
      </w:r>
      <w:proofErr w:type="spellEnd"/>
      <w:r w:rsidRPr="00C92F98">
        <w:rPr>
          <w:bCs/>
          <w:i/>
          <w:iCs/>
          <w:sz w:val="20"/>
          <w:szCs w:val="18"/>
        </w:rPr>
        <w:t xml:space="preserve"> </w:t>
      </w:r>
      <w:proofErr w:type="spellStart"/>
      <w:r w:rsidRPr="00C92F98">
        <w:rPr>
          <w:bCs/>
          <w:i/>
          <w:iCs/>
          <w:sz w:val="20"/>
          <w:szCs w:val="18"/>
        </w:rPr>
        <w:t>Tauro</w:t>
      </w:r>
      <w:proofErr w:type="spellEnd"/>
      <w:r w:rsidRPr="00C92F98">
        <w:rPr>
          <w:bCs/>
          <w:i/>
          <w:iCs/>
          <w:sz w:val="20"/>
          <w:szCs w:val="18"/>
        </w:rPr>
        <w:t xml:space="preserve"> H3300's advanced features, ensuring an exponential increase in </w:t>
      </w:r>
      <w:r w:rsidRPr="00C92F98">
        <w:rPr>
          <w:bCs/>
          <w:i/>
          <w:iCs/>
          <w:sz w:val="20"/>
          <w:szCs w:val="18"/>
        </w:rPr>
        <w:lastRenderedPageBreak/>
        <w:t xml:space="preserve">processing speed due to split data transfer and processing” </w:t>
      </w:r>
      <w:r w:rsidRPr="00C92F98">
        <w:rPr>
          <w:bCs/>
          <w:sz w:val="20"/>
          <w:szCs w:val="18"/>
        </w:rPr>
        <w:t xml:space="preserve">says Erik </w:t>
      </w:r>
      <w:proofErr w:type="spellStart"/>
      <w:r w:rsidRPr="00C92F98">
        <w:rPr>
          <w:bCs/>
          <w:sz w:val="20"/>
          <w:szCs w:val="18"/>
        </w:rPr>
        <w:t>Strik</w:t>
      </w:r>
      <w:proofErr w:type="spellEnd"/>
      <w:r w:rsidRPr="00C92F98">
        <w:rPr>
          <w:bCs/>
          <w:sz w:val="20"/>
          <w:szCs w:val="18"/>
        </w:rPr>
        <w:t xml:space="preserve">, CEO of </w:t>
      </w:r>
      <w:proofErr w:type="spellStart"/>
      <w:r w:rsidRPr="00C92F98">
        <w:rPr>
          <w:bCs/>
          <w:sz w:val="20"/>
          <w:szCs w:val="18"/>
        </w:rPr>
        <w:t>PrintFactory</w:t>
      </w:r>
      <w:proofErr w:type="spellEnd"/>
      <w:r w:rsidRPr="00C92F98">
        <w:rPr>
          <w:bCs/>
          <w:sz w:val="20"/>
          <w:szCs w:val="18"/>
        </w:rPr>
        <w:t>.</w:t>
      </w:r>
      <w:r w:rsidRPr="00C92F98">
        <w:rPr>
          <w:bCs/>
          <w:i/>
          <w:iCs/>
          <w:sz w:val="20"/>
          <w:szCs w:val="18"/>
        </w:rPr>
        <w:t xml:space="preserve"> "We enjoyed working with </w:t>
      </w:r>
      <w:r w:rsidR="009C54DB">
        <w:rPr>
          <w:bCs/>
          <w:i/>
          <w:iCs/>
          <w:sz w:val="20"/>
          <w:szCs w:val="18"/>
        </w:rPr>
        <w:t>Agfa</w:t>
      </w:r>
      <w:r w:rsidRPr="00C92F98">
        <w:rPr>
          <w:bCs/>
          <w:i/>
          <w:iCs/>
          <w:sz w:val="20"/>
          <w:szCs w:val="18"/>
        </w:rPr>
        <w:t xml:space="preserve">, who like us wanted the best outcome for our mutual customer </w:t>
      </w:r>
      <w:r w:rsidR="009C54DB">
        <w:rPr>
          <w:bCs/>
          <w:i/>
          <w:iCs/>
          <w:sz w:val="20"/>
          <w:szCs w:val="18"/>
        </w:rPr>
        <w:t xml:space="preserve">– </w:t>
      </w:r>
      <w:r w:rsidRPr="00C92F98">
        <w:rPr>
          <w:bCs/>
          <w:i/>
          <w:iCs/>
          <w:sz w:val="20"/>
          <w:szCs w:val="18"/>
        </w:rPr>
        <w:t>The Bernard Group</w:t>
      </w:r>
      <w:r w:rsidR="009C54DB">
        <w:rPr>
          <w:bCs/>
          <w:i/>
          <w:iCs/>
          <w:sz w:val="20"/>
          <w:szCs w:val="18"/>
        </w:rPr>
        <w:t xml:space="preserve"> – </w:t>
      </w:r>
      <w:r w:rsidRPr="00C92F98">
        <w:rPr>
          <w:bCs/>
          <w:i/>
          <w:iCs/>
          <w:sz w:val="20"/>
          <w:szCs w:val="18"/>
        </w:rPr>
        <w:t>and hope to provide integrated solutions to other production sites in the future." </w:t>
      </w:r>
    </w:p>
    <w:p w14:paraId="6F28A40D" w14:textId="77777777" w:rsidR="00C92F98" w:rsidRPr="00C92F98" w:rsidRDefault="00C92F98" w:rsidP="00C92F98">
      <w:pPr>
        <w:widowControl w:val="0"/>
        <w:autoSpaceDE w:val="0"/>
        <w:autoSpaceDN w:val="0"/>
        <w:adjustRightInd w:val="0"/>
        <w:ind w:left="2410"/>
        <w:rPr>
          <w:bCs/>
          <w:sz w:val="20"/>
          <w:szCs w:val="18"/>
        </w:rPr>
      </w:pPr>
      <w:r w:rsidRPr="00C92F98">
        <w:rPr>
          <w:bCs/>
          <w:sz w:val="20"/>
          <w:szCs w:val="18"/>
        </w:rPr>
        <w:t xml:space="preserve">The </w:t>
      </w:r>
      <w:proofErr w:type="spellStart"/>
      <w:r w:rsidRPr="00C92F98">
        <w:rPr>
          <w:bCs/>
          <w:sz w:val="20"/>
          <w:szCs w:val="18"/>
        </w:rPr>
        <w:t>Jeti</w:t>
      </w:r>
      <w:proofErr w:type="spellEnd"/>
      <w:r w:rsidRPr="00C92F98">
        <w:rPr>
          <w:bCs/>
          <w:sz w:val="20"/>
          <w:szCs w:val="18"/>
        </w:rPr>
        <w:t xml:space="preserve"> </w:t>
      </w:r>
      <w:proofErr w:type="spellStart"/>
      <w:r w:rsidRPr="00C92F98">
        <w:rPr>
          <w:bCs/>
          <w:sz w:val="20"/>
          <w:szCs w:val="18"/>
        </w:rPr>
        <w:t>Tauro</w:t>
      </w:r>
      <w:proofErr w:type="spellEnd"/>
      <w:r w:rsidRPr="00C92F98">
        <w:rPr>
          <w:bCs/>
          <w:sz w:val="20"/>
          <w:szCs w:val="18"/>
        </w:rPr>
        <w:t xml:space="preserve"> H3300 LED engines are driven by Agfa's award-winning wide-format workflow software </w:t>
      </w:r>
      <w:proofErr w:type="spellStart"/>
      <w:r w:rsidRPr="00C92F98">
        <w:rPr>
          <w:bCs/>
          <w:sz w:val="20"/>
          <w:szCs w:val="18"/>
        </w:rPr>
        <w:t>Asanti</w:t>
      </w:r>
      <w:proofErr w:type="spellEnd"/>
      <w:r w:rsidRPr="00C92F98">
        <w:rPr>
          <w:bCs/>
          <w:sz w:val="20"/>
          <w:szCs w:val="18"/>
        </w:rPr>
        <w:t xml:space="preserve">, which controls the printing process from prepress to production and finishing. </w:t>
      </w:r>
      <w:proofErr w:type="spellStart"/>
      <w:r w:rsidRPr="00C92F98">
        <w:rPr>
          <w:bCs/>
          <w:sz w:val="20"/>
          <w:szCs w:val="18"/>
        </w:rPr>
        <w:t>Asanti</w:t>
      </w:r>
      <w:proofErr w:type="spellEnd"/>
      <w:r w:rsidRPr="00C92F98">
        <w:rPr>
          <w:bCs/>
          <w:sz w:val="20"/>
          <w:szCs w:val="18"/>
        </w:rPr>
        <w:t xml:space="preserve"> simplifies, optimizes, and automates as many steps as possible, offering a high-performance solution for increased productivity. </w:t>
      </w:r>
    </w:p>
    <w:p w14:paraId="4B6D2515" w14:textId="77777777" w:rsidR="00C92F98" w:rsidRPr="00C92F98" w:rsidRDefault="00C92F98" w:rsidP="00C92F98">
      <w:pPr>
        <w:widowControl w:val="0"/>
        <w:autoSpaceDE w:val="0"/>
        <w:autoSpaceDN w:val="0"/>
        <w:adjustRightInd w:val="0"/>
        <w:ind w:left="2410"/>
        <w:rPr>
          <w:bCs/>
          <w:sz w:val="20"/>
          <w:szCs w:val="18"/>
        </w:rPr>
      </w:pPr>
      <w:r w:rsidRPr="00C92F98">
        <w:rPr>
          <w:bCs/>
          <w:sz w:val="20"/>
          <w:szCs w:val="18"/>
        </w:rPr>
        <w:t xml:space="preserve">With the addition of the four </w:t>
      </w:r>
      <w:proofErr w:type="spellStart"/>
      <w:r w:rsidRPr="00C92F98">
        <w:rPr>
          <w:bCs/>
          <w:sz w:val="20"/>
          <w:szCs w:val="18"/>
        </w:rPr>
        <w:t>Jeti</w:t>
      </w:r>
      <w:proofErr w:type="spellEnd"/>
      <w:r w:rsidRPr="00C92F98">
        <w:rPr>
          <w:bCs/>
          <w:sz w:val="20"/>
          <w:szCs w:val="18"/>
        </w:rPr>
        <w:t xml:space="preserve"> </w:t>
      </w:r>
      <w:proofErr w:type="spellStart"/>
      <w:r w:rsidRPr="00C92F98">
        <w:rPr>
          <w:bCs/>
          <w:sz w:val="20"/>
          <w:szCs w:val="18"/>
        </w:rPr>
        <w:t>Tauro</w:t>
      </w:r>
      <w:proofErr w:type="spellEnd"/>
      <w:r w:rsidRPr="00C92F98">
        <w:rPr>
          <w:bCs/>
          <w:sz w:val="20"/>
          <w:szCs w:val="18"/>
        </w:rPr>
        <w:t xml:space="preserve"> H3300 UHS LEDs and the integration of </w:t>
      </w:r>
      <w:proofErr w:type="spellStart"/>
      <w:r w:rsidRPr="00C92F98">
        <w:rPr>
          <w:bCs/>
          <w:sz w:val="20"/>
          <w:szCs w:val="18"/>
        </w:rPr>
        <w:t>PrintFactory's</w:t>
      </w:r>
      <w:proofErr w:type="spellEnd"/>
      <w:r w:rsidRPr="00C92F98">
        <w:rPr>
          <w:bCs/>
          <w:sz w:val="20"/>
          <w:szCs w:val="18"/>
        </w:rPr>
        <w:t xml:space="preserve"> workflow into the </w:t>
      </w:r>
      <w:proofErr w:type="spellStart"/>
      <w:r w:rsidRPr="00C92F98">
        <w:rPr>
          <w:bCs/>
          <w:sz w:val="20"/>
          <w:szCs w:val="18"/>
        </w:rPr>
        <w:t>Asanti</w:t>
      </w:r>
      <w:proofErr w:type="spellEnd"/>
      <w:r w:rsidRPr="00C92F98">
        <w:rPr>
          <w:bCs/>
          <w:sz w:val="20"/>
          <w:szCs w:val="18"/>
        </w:rPr>
        <w:t xml:space="preserve"> workflow, TBG continues to wow its clients with speed to market, the highest quality product, and services that the retail industry requires.</w:t>
      </w:r>
    </w:p>
    <w:p w14:paraId="182A1464" w14:textId="2447E997" w:rsidR="002D495D" w:rsidRDefault="00F6160A" w:rsidP="0098240B">
      <w:pPr>
        <w:pStyle w:val="BodyPressrelease"/>
        <w:spacing w:after="120" w:line="300" w:lineRule="exact"/>
        <w:ind w:left="2410"/>
      </w:pPr>
      <w:r>
        <w:rPr>
          <w:sz w:val="20"/>
          <w:lang w:eastAsia="nl-BE"/>
        </w:rPr>
        <w:pict w14:anchorId="5B6C0721">
          <v:rect id="_x0000_i1025" style="width:0;height:1.5pt" o:hralign="center" o:hrstd="t" o:hr="t" fillcolor="#a0a0a0" stroked="f"/>
        </w:pict>
      </w:r>
    </w:p>
    <w:p w14:paraId="0BB916E0" w14:textId="77777777" w:rsidR="00EB4C6B" w:rsidRPr="00C92F98" w:rsidRDefault="00EB4C6B" w:rsidP="00EB4C6B">
      <w:pPr>
        <w:spacing w:line="240" w:lineRule="auto"/>
        <w:ind w:left="2410"/>
        <w:rPr>
          <w:b/>
          <w:sz w:val="18"/>
        </w:rPr>
      </w:pPr>
      <w:r w:rsidRPr="00C92F98">
        <w:rPr>
          <w:b/>
          <w:sz w:val="18"/>
        </w:rPr>
        <w:t>About The Bernard Group</w:t>
      </w:r>
    </w:p>
    <w:p w14:paraId="56AF4553" w14:textId="77777777" w:rsidR="00EB4C6B" w:rsidRPr="00C92F98" w:rsidRDefault="00EB4C6B" w:rsidP="00EB4C6B">
      <w:pPr>
        <w:spacing w:line="240" w:lineRule="auto"/>
        <w:ind w:left="2410"/>
        <w:rPr>
          <w:bCs/>
          <w:sz w:val="18"/>
        </w:rPr>
      </w:pPr>
      <w:r w:rsidRPr="00C92F98">
        <w:rPr>
          <w:bCs/>
          <w:sz w:val="18"/>
        </w:rPr>
        <w:t xml:space="preserve">The Bernard Group is a 100% employee-owned visual merchandising company that designs and produces experiential environments for the world’s most prestigious retail brands. They are Scope 1 and 2 carbon neutral and have achieved numerous environmental certifications like </w:t>
      </w:r>
      <w:proofErr w:type="spellStart"/>
      <w:r w:rsidRPr="00C92F98">
        <w:rPr>
          <w:bCs/>
          <w:sz w:val="18"/>
        </w:rPr>
        <w:t>EcoVadis</w:t>
      </w:r>
      <w:proofErr w:type="spellEnd"/>
      <w:r w:rsidRPr="00C92F98">
        <w:rPr>
          <w:bCs/>
          <w:sz w:val="18"/>
        </w:rPr>
        <w:t xml:space="preserve"> Platinum and ISO 14001. Their online printing division, Smartpress.com, operates on three foundational principles: To create premium quality print with world-class customer service and a commitment to social responsibility.</w:t>
      </w:r>
    </w:p>
    <w:p w14:paraId="1D03529A" w14:textId="77777777" w:rsidR="00EB4C6B" w:rsidRDefault="00F6160A" w:rsidP="00EB4C6B">
      <w:pPr>
        <w:spacing w:line="240" w:lineRule="auto"/>
        <w:ind w:left="2410"/>
        <w:rPr>
          <w:bCs/>
          <w:sz w:val="18"/>
        </w:rPr>
      </w:pPr>
      <w:hyperlink r:id="rId11" w:history="1">
        <w:r w:rsidR="00EB4C6B" w:rsidRPr="003C1545">
          <w:rPr>
            <w:rStyle w:val="Hyperlink"/>
            <w:rFonts w:cs="Arial"/>
            <w:bCs/>
            <w:sz w:val="18"/>
          </w:rPr>
          <w:t>https://thebernardgroup.com/</w:t>
        </w:r>
      </w:hyperlink>
    </w:p>
    <w:p w14:paraId="3C710CD4" w14:textId="77777777" w:rsidR="00C92F98" w:rsidRPr="00C92F98" w:rsidRDefault="00C92F98" w:rsidP="00C92F98">
      <w:pPr>
        <w:spacing w:line="240" w:lineRule="auto"/>
        <w:ind w:left="2410"/>
        <w:rPr>
          <w:b/>
          <w:sz w:val="18"/>
        </w:rPr>
      </w:pPr>
      <w:r w:rsidRPr="00C92F98">
        <w:rPr>
          <w:b/>
          <w:sz w:val="18"/>
        </w:rPr>
        <w:t xml:space="preserve">About </w:t>
      </w:r>
      <w:proofErr w:type="spellStart"/>
      <w:r w:rsidRPr="00C92F98">
        <w:rPr>
          <w:b/>
          <w:sz w:val="18"/>
        </w:rPr>
        <w:t>PrintFactory</w:t>
      </w:r>
      <w:proofErr w:type="spellEnd"/>
    </w:p>
    <w:p w14:paraId="2DCDCBF2" w14:textId="77777777" w:rsidR="00C92F98" w:rsidRDefault="00C92F98" w:rsidP="00C92F98">
      <w:pPr>
        <w:spacing w:line="240" w:lineRule="auto"/>
        <w:ind w:left="2410"/>
        <w:rPr>
          <w:bCs/>
          <w:sz w:val="18"/>
        </w:rPr>
      </w:pPr>
      <w:proofErr w:type="spellStart"/>
      <w:r w:rsidRPr="00C92F98">
        <w:rPr>
          <w:bCs/>
          <w:sz w:val="18"/>
        </w:rPr>
        <w:t>PrintFactory</w:t>
      </w:r>
      <w:proofErr w:type="spellEnd"/>
      <w:r w:rsidRPr="00C92F98">
        <w:rPr>
          <w:bCs/>
          <w:sz w:val="18"/>
        </w:rPr>
        <w:t xml:space="preserve"> is a complete print software ecosystem that helps large format printers to work more efficiently today and prepare for more advanced levels of automation tomorrow. The team are printers themselves, delivering competition-beating workflow software: </w:t>
      </w:r>
      <w:proofErr w:type="spellStart"/>
      <w:r w:rsidRPr="00C92F98">
        <w:rPr>
          <w:bCs/>
          <w:sz w:val="18"/>
        </w:rPr>
        <w:t>PrintFactory</w:t>
      </w:r>
      <w:proofErr w:type="spellEnd"/>
      <w:r w:rsidRPr="00C92F98">
        <w:rPr>
          <w:bCs/>
          <w:sz w:val="18"/>
        </w:rPr>
        <w:t xml:space="preserve"> delivers the highest quality, consistent color to every device, anywhere, with manual control over smart technology that makes it possible to build a better business. </w:t>
      </w:r>
    </w:p>
    <w:p w14:paraId="580601F9" w14:textId="222187BC" w:rsidR="00C92F98" w:rsidRPr="00EB4C6B" w:rsidRDefault="00F6160A" w:rsidP="00C92F98">
      <w:pPr>
        <w:spacing w:line="240" w:lineRule="auto"/>
        <w:ind w:left="2410"/>
        <w:rPr>
          <w:rStyle w:val="Hyperlink"/>
          <w:rFonts w:cs="Arial"/>
          <w:bCs/>
          <w:sz w:val="18"/>
        </w:rPr>
      </w:pPr>
      <w:hyperlink r:id="rId12" w:history="1">
        <w:proofErr w:type="spellStart"/>
        <w:proofErr w:type="gramStart"/>
        <w:r w:rsidR="00C92F98" w:rsidRPr="00C92F98">
          <w:rPr>
            <w:rStyle w:val="Hyperlink"/>
            <w:rFonts w:cs="Arial"/>
            <w:bCs/>
            <w:sz w:val="18"/>
          </w:rPr>
          <w:t>printfactory.cloud</w:t>
        </w:r>
        <w:proofErr w:type="spellEnd"/>
        <w:proofErr w:type="gramEnd"/>
      </w:hyperlink>
    </w:p>
    <w:p w14:paraId="5379D8CE" w14:textId="77777777" w:rsidR="00EB4C6B" w:rsidRPr="00513178" w:rsidRDefault="00EB4C6B" w:rsidP="00EB4C6B">
      <w:pPr>
        <w:spacing w:line="240" w:lineRule="auto"/>
        <w:ind w:left="2410"/>
        <w:rPr>
          <w:b/>
          <w:sz w:val="18"/>
        </w:rPr>
      </w:pPr>
      <w:r w:rsidRPr="00513178">
        <w:rPr>
          <w:b/>
          <w:sz w:val="18"/>
        </w:rPr>
        <w:t>About Agfa</w:t>
      </w:r>
    </w:p>
    <w:p w14:paraId="047F27B0" w14:textId="5987AAD4" w:rsidR="00EB4C6B" w:rsidRDefault="00EB4C6B" w:rsidP="00EB4C6B">
      <w:pPr>
        <w:spacing w:line="240" w:lineRule="auto"/>
        <w:ind w:left="2410"/>
        <w:rPr>
          <w:bCs/>
          <w:sz w:val="18"/>
        </w:rPr>
      </w:pPr>
      <w:r w:rsidRPr="00513178">
        <w:rPr>
          <w:bCs/>
          <w:sz w:val="18"/>
        </w:rPr>
        <w:t>The Agfa-</w:t>
      </w:r>
      <w:proofErr w:type="spellStart"/>
      <w:r w:rsidRPr="00513178">
        <w:rPr>
          <w:bCs/>
          <w:sz w:val="18"/>
        </w:rPr>
        <w:t>Gevaert</w:t>
      </w:r>
      <w:proofErr w:type="spellEnd"/>
      <w:r w:rsidRPr="00513178">
        <w:rPr>
          <w:bCs/>
          <w:sz w:val="18"/>
        </w:rPr>
        <w:t xml:space="preserve"> Group is a leading company in imaging technology and IT solutions with over 150 years of experience. The Group holds </w:t>
      </w:r>
      <w:r>
        <w:rPr>
          <w:bCs/>
          <w:sz w:val="18"/>
        </w:rPr>
        <w:t>three</w:t>
      </w:r>
      <w:r w:rsidRPr="00513178">
        <w:rPr>
          <w:bCs/>
          <w:sz w:val="18"/>
        </w:rPr>
        <w:t xml:space="preserve"> divisions: Radiology Solutions, HealthCare IT,</w:t>
      </w:r>
      <w:r>
        <w:rPr>
          <w:bCs/>
          <w:sz w:val="18"/>
        </w:rPr>
        <w:t xml:space="preserve"> and</w:t>
      </w:r>
      <w:r w:rsidRPr="00513178">
        <w:rPr>
          <w:bCs/>
          <w:sz w:val="18"/>
        </w:rPr>
        <w:t xml:space="preserve"> Digital Print &amp; Chemicals. They develop, manufacture and market analog and digital systems for the healthcare sector, for specific industrial applications and for the printing industry. In </w:t>
      </w:r>
      <w:r>
        <w:rPr>
          <w:bCs/>
          <w:sz w:val="18"/>
        </w:rPr>
        <w:t>2022</w:t>
      </w:r>
      <w:r w:rsidRPr="00513178">
        <w:rPr>
          <w:bCs/>
          <w:sz w:val="18"/>
        </w:rPr>
        <w:t>, the Group realized a turnover of 1,</w:t>
      </w:r>
      <w:r>
        <w:rPr>
          <w:bCs/>
          <w:sz w:val="18"/>
        </w:rPr>
        <w:t>857</w:t>
      </w:r>
      <w:r w:rsidRPr="00513178">
        <w:rPr>
          <w:bCs/>
          <w:sz w:val="18"/>
        </w:rPr>
        <w:t xml:space="preserve"> million Euro.</w:t>
      </w:r>
    </w:p>
    <w:p w14:paraId="1D223E0B" w14:textId="77777777" w:rsidR="00EB4C6B" w:rsidRPr="00513178" w:rsidRDefault="00EB4C6B" w:rsidP="00EB4C6B">
      <w:pPr>
        <w:spacing w:line="240" w:lineRule="auto"/>
        <w:ind w:left="2410"/>
        <w:rPr>
          <w:b/>
          <w:sz w:val="18"/>
        </w:rPr>
      </w:pPr>
      <w:r w:rsidRPr="00513178">
        <w:rPr>
          <w:b/>
          <w:sz w:val="18"/>
        </w:rPr>
        <w:t>About Agfa’s Digital Printing Solutions business unit</w:t>
      </w:r>
    </w:p>
    <w:p w14:paraId="45B2DAD4" w14:textId="77777777" w:rsidR="00EB4C6B" w:rsidRPr="00513178" w:rsidRDefault="00EB4C6B" w:rsidP="00EB4C6B">
      <w:pPr>
        <w:spacing w:line="240" w:lineRule="auto"/>
        <w:ind w:left="2410"/>
        <w:rPr>
          <w:bCs/>
          <w:sz w:val="18"/>
        </w:rPr>
      </w:pPr>
      <w:r w:rsidRPr="00513178">
        <w:rPr>
          <w:bCs/>
          <w:sz w:val="18"/>
        </w:rPr>
        <w:t>Agfa’s Digital Print</w:t>
      </w:r>
      <w:r>
        <w:rPr>
          <w:bCs/>
          <w:sz w:val="18"/>
        </w:rPr>
        <w:t xml:space="preserve">ing Solutions </w:t>
      </w:r>
      <w:r w:rsidRPr="00513178">
        <w:rPr>
          <w:bCs/>
          <w:sz w:val="18"/>
        </w:rPr>
        <w:t>division drives the adoption of inkjet printing across various industries. It empowers graphic printing and goods-producing industries to become more versatile and efficient through the innovative use of inkjet printing technology.  It does so by analyzing their experiences, needs and challenges, and actively partnering with them and industry experts.</w:t>
      </w:r>
    </w:p>
    <w:p w14:paraId="7981BEA5" w14:textId="77777777" w:rsidR="00EB4C6B" w:rsidRDefault="00EB4C6B" w:rsidP="00EB4C6B">
      <w:pPr>
        <w:spacing w:line="240" w:lineRule="auto"/>
        <w:ind w:left="2410"/>
        <w:rPr>
          <w:bCs/>
          <w:sz w:val="18"/>
        </w:rPr>
      </w:pPr>
      <w:r w:rsidRPr="00513178">
        <w:rPr>
          <w:bCs/>
          <w:sz w:val="18"/>
        </w:rPr>
        <w:lastRenderedPageBreak/>
        <w:t>Agfa’s digital printing offering consists of in-house developed and designed high-quality inkjet printers, inks, software, and services, either as an integrated perfectly matched solution, or as customized components within a larger production process. The assortment is best in class in terms of quality, productivity, sustainability, and cost of ownership, with impeccable service across the globe.</w:t>
      </w:r>
    </w:p>
    <w:p w14:paraId="2BC3A63B" w14:textId="2E157F86" w:rsidR="00EB4C6B" w:rsidRPr="00F6160A" w:rsidRDefault="00F6160A" w:rsidP="00EB4C6B">
      <w:pPr>
        <w:spacing w:line="240" w:lineRule="auto"/>
        <w:ind w:left="2410"/>
        <w:rPr>
          <w:bCs/>
          <w:sz w:val="18"/>
          <w:lang w:val="nl-BE"/>
        </w:rPr>
      </w:pPr>
      <w:hyperlink r:id="rId13" w:history="1">
        <w:r w:rsidR="00EB4C6B" w:rsidRPr="00F6160A">
          <w:rPr>
            <w:rStyle w:val="Hyperlink"/>
            <w:rFonts w:cs="Arial"/>
            <w:bCs/>
            <w:sz w:val="18"/>
            <w:lang w:val="nl-BE"/>
          </w:rPr>
          <w:t>www.agfa.com</w:t>
        </w:r>
      </w:hyperlink>
    </w:p>
    <w:p w14:paraId="6AC372FF" w14:textId="363BB60B" w:rsidR="00513178" w:rsidRPr="00F6160A" w:rsidRDefault="00513178" w:rsidP="00EB4C6B">
      <w:pPr>
        <w:spacing w:line="240" w:lineRule="auto"/>
        <w:ind w:left="2410"/>
        <w:rPr>
          <w:b/>
          <w:sz w:val="18"/>
          <w:lang w:val="nl-BE"/>
        </w:rPr>
      </w:pPr>
      <w:r w:rsidRPr="00F6160A">
        <w:rPr>
          <w:b/>
          <w:sz w:val="18"/>
          <w:lang w:val="nl-BE"/>
        </w:rPr>
        <w:br/>
        <w:t>Contact</w:t>
      </w:r>
    </w:p>
    <w:p w14:paraId="3DE5AFB8" w14:textId="77777777" w:rsidR="009C54DB" w:rsidRPr="00F6160A" w:rsidRDefault="005F62B0" w:rsidP="00E97411">
      <w:pPr>
        <w:spacing w:after="0" w:line="240" w:lineRule="auto"/>
        <w:ind w:left="2410"/>
        <w:jc w:val="both"/>
        <w:rPr>
          <w:rFonts w:cs="Times New Roman"/>
          <w:color w:val="auto"/>
          <w:sz w:val="18"/>
          <w:lang w:val="nl-BE"/>
        </w:rPr>
      </w:pPr>
      <w:r w:rsidRPr="00F6160A">
        <w:rPr>
          <w:rFonts w:cs="Times New Roman"/>
          <w:color w:val="auto"/>
          <w:sz w:val="18"/>
          <w:lang w:val="nl-BE"/>
        </w:rPr>
        <w:t>Mike Horsten</w:t>
      </w:r>
    </w:p>
    <w:p w14:paraId="4C995D1F" w14:textId="02EFA04F" w:rsidR="005F62B0" w:rsidRPr="004B5331" w:rsidRDefault="005F62B0" w:rsidP="00E97411">
      <w:pPr>
        <w:spacing w:after="0" w:line="240" w:lineRule="auto"/>
        <w:ind w:left="2410"/>
        <w:jc w:val="both"/>
        <w:rPr>
          <w:rFonts w:cs="Times New Roman"/>
          <w:color w:val="auto"/>
          <w:sz w:val="18"/>
        </w:rPr>
      </w:pPr>
      <w:r w:rsidRPr="004B5331">
        <w:rPr>
          <w:rFonts w:cs="Times New Roman"/>
          <w:color w:val="auto"/>
          <w:sz w:val="18"/>
        </w:rPr>
        <w:t xml:space="preserve">PR &amp; Press manager Digital Printing </w:t>
      </w:r>
      <w:r w:rsidR="00D10E21">
        <w:rPr>
          <w:rFonts w:cs="Times New Roman"/>
          <w:color w:val="auto"/>
          <w:sz w:val="18"/>
        </w:rPr>
        <w:t>Solutions</w:t>
      </w:r>
    </w:p>
    <w:p w14:paraId="3DBDF9A2" w14:textId="18EE3290" w:rsidR="005F62B0" w:rsidRPr="004B5331" w:rsidRDefault="005F62B0" w:rsidP="00E97411">
      <w:pPr>
        <w:spacing w:after="0" w:line="240" w:lineRule="auto"/>
        <w:ind w:left="2410"/>
        <w:jc w:val="both"/>
        <w:rPr>
          <w:rFonts w:cs="Times New Roman"/>
          <w:color w:val="auto"/>
          <w:sz w:val="18"/>
        </w:rPr>
      </w:pPr>
      <w:r w:rsidRPr="004B5331">
        <w:rPr>
          <w:rFonts w:cs="Times New Roman"/>
          <w:color w:val="auto"/>
          <w:sz w:val="18"/>
        </w:rPr>
        <w:t>+32</w:t>
      </w:r>
      <w:r w:rsidR="009C54DB">
        <w:rPr>
          <w:rFonts w:cs="Times New Roman"/>
          <w:color w:val="auto"/>
          <w:sz w:val="18"/>
        </w:rPr>
        <w:t xml:space="preserve"> </w:t>
      </w:r>
      <w:r w:rsidRPr="004B5331">
        <w:rPr>
          <w:rFonts w:cs="Times New Roman"/>
          <w:color w:val="auto"/>
          <w:sz w:val="18"/>
        </w:rPr>
        <w:t>494</w:t>
      </w:r>
      <w:r w:rsidR="009C54DB">
        <w:rPr>
          <w:rFonts w:cs="Times New Roman"/>
          <w:color w:val="auto"/>
          <w:sz w:val="18"/>
        </w:rPr>
        <w:t xml:space="preserve"> </w:t>
      </w:r>
      <w:r w:rsidRPr="004B5331">
        <w:rPr>
          <w:rFonts w:cs="Times New Roman"/>
          <w:color w:val="auto"/>
          <w:sz w:val="18"/>
        </w:rPr>
        <w:t>56</w:t>
      </w:r>
      <w:r w:rsidR="009C54DB">
        <w:rPr>
          <w:rFonts w:cs="Times New Roman"/>
          <w:color w:val="auto"/>
          <w:sz w:val="18"/>
        </w:rPr>
        <w:t xml:space="preserve"> </w:t>
      </w:r>
      <w:r w:rsidRPr="004B5331">
        <w:rPr>
          <w:rFonts w:cs="Times New Roman"/>
          <w:color w:val="auto"/>
          <w:sz w:val="18"/>
        </w:rPr>
        <w:t>06</w:t>
      </w:r>
      <w:r w:rsidR="009C54DB">
        <w:rPr>
          <w:rFonts w:cs="Times New Roman"/>
          <w:color w:val="auto"/>
          <w:sz w:val="18"/>
        </w:rPr>
        <w:t xml:space="preserve"> </w:t>
      </w:r>
      <w:r w:rsidRPr="004B5331">
        <w:rPr>
          <w:rFonts w:cs="Times New Roman"/>
          <w:color w:val="auto"/>
          <w:sz w:val="18"/>
        </w:rPr>
        <w:t>44</w:t>
      </w:r>
    </w:p>
    <w:p w14:paraId="72EA07C5" w14:textId="6019C873" w:rsidR="005F62B0" w:rsidRDefault="00F6160A" w:rsidP="00E97411">
      <w:pPr>
        <w:spacing w:line="240" w:lineRule="auto"/>
        <w:ind w:left="2410"/>
        <w:jc w:val="both"/>
        <w:rPr>
          <w:rStyle w:val="Hyperlink"/>
          <w:sz w:val="18"/>
        </w:rPr>
      </w:pPr>
      <w:hyperlink r:id="rId14" w:history="1">
        <w:r w:rsidR="00CB1562" w:rsidRPr="004B5331">
          <w:rPr>
            <w:rStyle w:val="Hyperlink"/>
            <w:sz w:val="18"/>
          </w:rPr>
          <w:t>mike.horsten@agfa.com</w:t>
        </w:r>
      </w:hyperlink>
    </w:p>
    <w:p w14:paraId="502E1BD9" w14:textId="77777777" w:rsidR="009C54DB" w:rsidRDefault="009C54DB" w:rsidP="009C54DB">
      <w:pPr>
        <w:spacing w:after="0" w:line="240" w:lineRule="auto"/>
        <w:ind w:left="2410"/>
        <w:jc w:val="both"/>
        <w:rPr>
          <w:rFonts w:cs="Times New Roman"/>
          <w:color w:val="auto"/>
          <w:sz w:val="18"/>
        </w:rPr>
      </w:pPr>
      <w:r w:rsidRPr="009C54DB">
        <w:rPr>
          <w:rFonts w:cs="Times New Roman"/>
          <w:color w:val="auto"/>
          <w:sz w:val="18"/>
        </w:rPr>
        <w:t>Deborah Hutcheson</w:t>
      </w:r>
    </w:p>
    <w:p w14:paraId="42184687" w14:textId="5A60D73D" w:rsidR="009C54DB" w:rsidRDefault="009C54DB" w:rsidP="009C54DB">
      <w:pPr>
        <w:spacing w:after="0" w:line="240" w:lineRule="auto"/>
        <w:ind w:left="2410"/>
        <w:jc w:val="both"/>
        <w:rPr>
          <w:rFonts w:cs="Times New Roman"/>
          <w:color w:val="auto"/>
          <w:sz w:val="18"/>
        </w:rPr>
      </w:pPr>
      <w:r w:rsidRPr="009C54DB">
        <w:rPr>
          <w:rFonts w:cs="Times New Roman"/>
          <w:color w:val="auto"/>
          <w:sz w:val="18"/>
        </w:rPr>
        <w:t>Director of Strategic Business Development &amp; Distribution Inkjet, North America</w:t>
      </w:r>
    </w:p>
    <w:p w14:paraId="5763D6BA" w14:textId="38568E46" w:rsidR="009C54DB" w:rsidRPr="009C54DB" w:rsidRDefault="009C54DB" w:rsidP="009C54DB">
      <w:pPr>
        <w:spacing w:after="0" w:line="240" w:lineRule="auto"/>
        <w:ind w:left="2410"/>
        <w:jc w:val="both"/>
        <w:rPr>
          <w:rFonts w:cs="Times New Roman"/>
          <w:color w:val="auto"/>
          <w:sz w:val="18"/>
        </w:rPr>
      </w:pPr>
      <w:r w:rsidRPr="009C54DB">
        <w:rPr>
          <w:rFonts w:cs="Times New Roman"/>
          <w:color w:val="auto"/>
          <w:sz w:val="18"/>
        </w:rPr>
        <w:t>+1 908 342 1797</w:t>
      </w:r>
    </w:p>
    <w:p w14:paraId="2C317922" w14:textId="77777777" w:rsidR="009C54DB" w:rsidRPr="009C54DB" w:rsidRDefault="00F6160A" w:rsidP="009C54DB">
      <w:pPr>
        <w:spacing w:after="0" w:line="240" w:lineRule="auto"/>
        <w:ind w:left="2410"/>
        <w:jc w:val="both"/>
        <w:rPr>
          <w:rFonts w:cs="Times New Roman"/>
          <w:color w:val="auto"/>
          <w:sz w:val="18"/>
        </w:rPr>
      </w:pPr>
      <w:hyperlink r:id="rId15" w:tooltip="deborah.hutcheson@agfa.com" w:history="1">
        <w:r w:rsidR="009C54DB" w:rsidRPr="009C54DB">
          <w:rPr>
            <w:rStyle w:val="Hyperlink"/>
            <w:sz w:val="18"/>
          </w:rPr>
          <w:t>deborah.hutcheson@agfa.com</w:t>
        </w:r>
      </w:hyperlink>
    </w:p>
    <w:p w14:paraId="583360B6" w14:textId="77777777" w:rsidR="009C54DB" w:rsidRPr="004B5331" w:rsidRDefault="009C54DB" w:rsidP="00E97411">
      <w:pPr>
        <w:spacing w:line="240" w:lineRule="auto"/>
        <w:ind w:left="2410"/>
        <w:jc w:val="both"/>
        <w:rPr>
          <w:rFonts w:cs="Times New Roman"/>
          <w:color w:val="auto"/>
          <w:sz w:val="18"/>
        </w:rPr>
      </w:pPr>
    </w:p>
    <w:sectPr w:rsidR="009C54DB" w:rsidRPr="004B5331" w:rsidSect="00513178">
      <w:headerReference w:type="default" r:id="rId16"/>
      <w:footerReference w:type="default" r:id="rId17"/>
      <w:headerReference w:type="first" r:id="rId18"/>
      <w:footerReference w:type="first" r:id="rId19"/>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02CE" w14:textId="77777777" w:rsidR="003F41E4" w:rsidRDefault="003F41E4">
      <w:r>
        <w:separator/>
      </w:r>
    </w:p>
    <w:p w14:paraId="42495C1F" w14:textId="77777777" w:rsidR="003F41E4" w:rsidRDefault="003F41E4"/>
    <w:p w14:paraId="135FEF73" w14:textId="77777777" w:rsidR="003F41E4" w:rsidRDefault="003F41E4"/>
    <w:p w14:paraId="6271CE9D" w14:textId="77777777" w:rsidR="003F41E4" w:rsidRDefault="003F41E4"/>
    <w:p w14:paraId="431053F2" w14:textId="77777777" w:rsidR="003F41E4" w:rsidRDefault="003F41E4"/>
    <w:p w14:paraId="64714EDE" w14:textId="77777777" w:rsidR="003F41E4" w:rsidRDefault="003F41E4" w:rsidP="00420B47"/>
    <w:p w14:paraId="69EB8053" w14:textId="77777777" w:rsidR="003F41E4" w:rsidRDefault="003F41E4"/>
    <w:p w14:paraId="0AA6DCA7" w14:textId="77777777" w:rsidR="003F41E4" w:rsidRDefault="003F41E4" w:rsidP="00712957"/>
    <w:p w14:paraId="3E6BA6BE" w14:textId="77777777" w:rsidR="003F41E4" w:rsidRDefault="003F41E4"/>
  </w:endnote>
  <w:endnote w:type="continuationSeparator" w:id="0">
    <w:p w14:paraId="72D1A00C" w14:textId="77777777" w:rsidR="003F41E4" w:rsidRDefault="003F41E4">
      <w:r>
        <w:continuationSeparator/>
      </w:r>
    </w:p>
    <w:p w14:paraId="6EF5E3F1" w14:textId="77777777" w:rsidR="003F41E4" w:rsidRDefault="003F41E4"/>
    <w:p w14:paraId="6A3690DB" w14:textId="77777777" w:rsidR="003F41E4" w:rsidRDefault="003F41E4"/>
    <w:p w14:paraId="4A600896" w14:textId="77777777" w:rsidR="003F41E4" w:rsidRDefault="003F41E4"/>
    <w:p w14:paraId="613632F7" w14:textId="77777777" w:rsidR="003F41E4" w:rsidRDefault="003F41E4"/>
    <w:p w14:paraId="774E0AB7" w14:textId="77777777" w:rsidR="003F41E4" w:rsidRDefault="003F41E4" w:rsidP="00420B47"/>
    <w:p w14:paraId="07FDF848" w14:textId="77777777" w:rsidR="003F41E4" w:rsidRDefault="003F41E4"/>
    <w:p w14:paraId="352AA7EA" w14:textId="77777777" w:rsidR="003F41E4" w:rsidRDefault="003F41E4" w:rsidP="00712957"/>
    <w:p w14:paraId="407899F8" w14:textId="77777777" w:rsidR="003F41E4" w:rsidRDefault="003F4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EB41" w14:textId="4EC108D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9566" w14:textId="77777777" w:rsidR="003F41E4" w:rsidRDefault="003F41E4">
      <w:r>
        <w:separator/>
      </w:r>
    </w:p>
    <w:p w14:paraId="33822DCA" w14:textId="77777777" w:rsidR="003F41E4" w:rsidRDefault="003F41E4"/>
    <w:p w14:paraId="24238004" w14:textId="77777777" w:rsidR="003F41E4" w:rsidRDefault="003F41E4"/>
    <w:p w14:paraId="00F2E6EF" w14:textId="77777777" w:rsidR="003F41E4" w:rsidRDefault="003F41E4"/>
    <w:p w14:paraId="01920B43" w14:textId="77777777" w:rsidR="003F41E4" w:rsidRDefault="003F41E4"/>
    <w:p w14:paraId="5AC6B1CD" w14:textId="77777777" w:rsidR="003F41E4" w:rsidRDefault="003F41E4" w:rsidP="00420B47"/>
    <w:p w14:paraId="139FEE1C" w14:textId="77777777" w:rsidR="003F41E4" w:rsidRDefault="003F41E4"/>
    <w:p w14:paraId="797E7139" w14:textId="77777777" w:rsidR="003F41E4" w:rsidRDefault="003F41E4" w:rsidP="00712957"/>
    <w:p w14:paraId="02CA9BBC" w14:textId="77777777" w:rsidR="003F41E4" w:rsidRDefault="003F41E4"/>
  </w:footnote>
  <w:footnote w:type="continuationSeparator" w:id="0">
    <w:p w14:paraId="74F0AFFB" w14:textId="77777777" w:rsidR="003F41E4" w:rsidRDefault="003F41E4">
      <w:r>
        <w:continuationSeparator/>
      </w:r>
    </w:p>
    <w:p w14:paraId="509C2047" w14:textId="77777777" w:rsidR="003F41E4" w:rsidRDefault="003F41E4"/>
    <w:p w14:paraId="108F1372" w14:textId="77777777" w:rsidR="003F41E4" w:rsidRDefault="003F41E4"/>
    <w:p w14:paraId="5BE9B31C" w14:textId="77777777" w:rsidR="003F41E4" w:rsidRDefault="003F41E4"/>
    <w:p w14:paraId="2F8929F1" w14:textId="77777777" w:rsidR="003F41E4" w:rsidRDefault="003F41E4"/>
    <w:p w14:paraId="3C1AC430" w14:textId="77777777" w:rsidR="003F41E4" w:rsidRDefault="003F41E4" w:rsidP="00420B47"/>
    <w:p w14:paraId="69E543C5" w14:textId="77777777" w:rsidR="003F41E4" w:rsidRDefault="003F41E4"/>
    <w:p w14:paraId="1B65D0B5" w14:textId="77777777" w:rsidR="003F41E4" w:rsidRDefault="003F41E4" w:rsidP="00712957"/>
    <w:p w14:paraId="2C047810" w14:textId="77777777" w:rsidR="003F41E4" w:rsidRDefault="003F4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" filled="f" stroked="f">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7F00041A">
              <wp:simplePos x="0" y="0"/>
              <wp:positionH relativeFrom="column">
                <wp:posOffset>-77470</wp:posOffset>
              </wp:positionH>
              <wp:positionV relativeFrom="paragraph">
                <wp:posOffset>334010</wp:posOffset>
              </wp:positionV>
              <wp:extent cx="1371600" cy="201930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E577A2F" w14:textId="77777777" w:rsidR="00CB1562" w:rsidRDefault="00CB1562" w:rsidP="003D4C70">
                          <w:pPr>
                            <w:spacing w:after="0" w:line="276" w:lineRule="auto"/>
                            <w:rPr>
                              <w:b/>
                              <w:sz w:val="16"/>
                              <w:lang w:val="de-DE"/>
                            </w:rPr>
                          </w:pPr>
                          <w:proofErr w:type="spellStart"/>
                          <w:r>
                            <w:rPr>
                              <w:b/>
                              <w:sz w:val="16"/>
                              <w:lang w:val="de-DE"/>
                            </w:rPr>
                            <w:t>Contact</w:t>
                          </w:r>
                          <w:proofErr w:type="spellEnd"/>
                        </w:p>
                        <w:p w14:paraId="5056B871" w14:textId="77777777" w:rsidR="00CB1562" w:rsidRDefault="00CB1562" w:rsidP="003D4C70">
                          <w:pPr>
                            <w:spacing w:after="0" w:line="276" w:lineRule="auto"/>
                            <w:rPr>
                              <w:sz w:val="16"/>
                              <w:lang w:val="de-DE"/>
                            </w:rPr>
                          </w:pPr>
                        </w:p>
                        <w:p w14:paraId="10F4FFDA" w14:textId="712916A5" w:rsidR="00E6591C" w:rsidRDefault="00CB1562" w:rsidP="003D4C70">
                          <w:pPr>
                            <w:spacing w:after="0" w:line="276" w:lineRule="auto"/>
                            <w:rPr>
                              <w:b/>
                              <w:sz w:val="16"/>
                              <w:lang w:val="de-DE"/>
                            </w:rPr>
                          </w:pPr>
                          <w:r>
                            <w:rPr>
                              <w:sz w:val="16"/>
                              <w:lang w:val="de-DE"/>
                            </w:rPr>
                            <w:t>A</w:t>
                          </w:r>
                          <w:r w:rsidR="002728BC" w:rsidRPr="00CB1562">
                            <w:rPr>
                              <w:sz w:val="16"/>
                              <w:lang w:val="de-DE"/>
                            </w:rPr>
                            <w:t>gfa</w:t>
                          </w:r>
                        </w:p>
                        <w:p w14:paraId="2D603511" w14:textId="74F402B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F6160A" w:rsidP="00CB1562">
                          <w:pPr>
                            <w:spacing w:after="0" w:line="276" w:lineRule="auto"/>
                            <w:rPr>
                              <w:rFonts w:ascii="Arial Narrow" w:hAnsi="Arial Narrow"/>
                              <w:sz w:val="16"/>
                            </w:rPr>
                          </w:pPr>
                          <w:hyperlink r:id="rId1"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9041F0" w:rsidRDefault="00CB1562" w:rsidP="00CB1562">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F6160A" w:rsidP="00CB1562">
                          <w:pPr>
                            <w:spacing w:after="0" w:line="276" w:lineRule="auto"/>
                            <w:rPr>
                              <w:rFonts w:ascii="Arial Narrow" w:hAnsi="Arial Narrow"/>
                              <w:sz w:val="16"/>
                              <w:lang w:val="de-DE"/>
                            </w:rPr>
                          </w:pPr>
                          <w:hyperlink r:id="rId2"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1pt;margin-top:26.3pt;width:108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3E577A2F" w14:textId="77777777" w:rsidR="00CB1562" w:rsidRDefault="00CB1562" w:rsidP="003D4C70">
                    <w:pPr>
                      <w:spacing w:after="0" w:line="276" w:lineRule="auto"/>
                      <w:rPr>
                        <w:b/>
                        <w:sz w:val="16"/>
                        <w:lang w:val="de-DE"/>
                      </w:rPr>
                    </w:pPr>
                    <w:proofErr w:type="spellStart"/>
                    <w:r>
                      <w:rPr>
                        <w:b/>
                        <w:sz w:val="16"/>
                        <w:lang w:val="de-DE"/>
                      </w:rPr>
                      <w:t>Contact</w:t>
                    </w:r>
                    <w:proofErr w:type="spellEnd"/>
                  </w:p>
                  <w:p w14:paraId="5056B871" w14:textId="77777777" w:rsidR="00CB1562" w:rsidRDefault="00CB1562" w:rsidP="003D4C70">
                    <w:pPr>
                      <w:spacing w:after="0" w:line="276" w:lineRule="auto"/>
                      <w:rPr>
                        <w:sz w:val="16"/>
                        <w:lang w:val="de-DE"/>
                      </w:rPr>
                    </w:pPr>
                  </w:p>
                  <w:p w14:paraId="10F4FFDA" w14:textId="712916A5" w:rsidR="00E6591C" w:rsidRDefault="00CB1562" w:rsidP="003D4C70">
                    <w:pPr>
                      <w:spacing w:after="0" w:line="276" w:lineRule="auto"/>
                      <w:rPr>
                        <w:b/>
                        <w:sz w:val="16"/>
                        <w:lang w:val="de-DE"/>
                      </w:rPr>
                    </w:pPr>
                    <w:r>
                      <w:rPr>
                        <w:sz w:val="16"/>
                        <w:lang w:val="de-DE"/>
                      </w:rPr>
                      <w:t>A</w:t>
                    </w:r>
                    <w:r w:rsidR="002728BC" w:rsidRPr="00CB1562">
                      <w:rPr>
                        <w:sz w:val="16"/>
                        <w:lang w:val="de-DE"/>
                      </w:rPr>
                      <w:t>gfa</w:t>
                    </w:r>
                  </w:p>
                  <w:p w14:paraId="2D603511" w14:textId="74F402B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EB4C6B" w:rsidP="00CB1562">
                    <w:pPr>
                      <w:spacing w:after="0" w:line="276" w:lineRule="auto"/>
                      <w:rPr>
                        <w:rFonts w:ascii="Arial Narrow" w:hAnsi="Arial Narrow"/>
                        <w:sz w:val="16"/>
                      </w:rPr>
                    </w:pPr>
                    <w:hyperlink r:id="rId3"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9041F0" w:rsidRDefault="00CB1562" w:rsidP="00CB1562">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EB4C6B" w:rsidP="00CB1562">
                    <w:pPr>
                      <w:spacing w:after="0" w:line="276" w:lineRule="auto"/>
                      <w:rPr>
                        <w:rFonts w:ascii="Arial Narrow" w:hAnsi="Arial Narrow"/>
                        <w:sz w:val="16"/>
                        <w:lang w:val="de-DE"/>
                      </w:rPr>
                    </w:pPr>
                    <w:hyperlink r:id="rId4"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" filled="f" stroked="f">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intelligence2.xml><?xml version="1.0" encoding="utf-8"?>
<int2:intelligence xmlns:int2="http://schemas.microsoft.com/office/intelligence/2020/intelligence">
  <int2:observations>
    <int2:bookmark int2:bookmarkName="_Int_hdBDMdMG" int2:invalidationBookmarkName="" int2:hashCode="N6UwGojaM03Fr8" int2:id="aDZySAO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0BD4"/>
    <w:rsid w:val="00001F31"/>
    <w:rsid w:val="00002DD9"/>
    <w:rsid w:val="00003BAD"/>
    <w:rsid w:val="00004818"/>
    <w:rsid w:val="0000589E"/>
    <w:rsid w:val="00005B00"/>
    <w:rsid w:val="00005B25"/>
    <w:rsid w:val="00007546"/>
    <w:rsid w:val="0001004D"/>
    <w:rsid w:val="00011D88"/>
    <w:rsid w:val="00012535"/>
    <w:rsid w:val="000150F2"/>
    <w:rsid w:val="00015D73"/>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15D"/>
    <w:rsid w:val="000F7284"/>
    <w:rsid w:val="00100432"/>
    <w:rsid w:val="00100854"/>
    <w:rsid w:val="00100DC8"/>
    <w:rsid w:val="00100E86"/>
    <w:rsid w:val="00102B55"/>
    <w:rsid w:val="00104F2D"/>
    <w:rsid w:val="0010743D"/>
    <w:rsid w:val="00111D99"/>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0AFB"/>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3AB5"/>
    <w:rsid w:val="00184A35"/>
    <w:rsid w:val="00185784"/>
    <w:rsid w:val="00185D84"/>
    <w:rsid w:val="001904F2"/>
    <w:rsid w:val="00191474"/>
    <w:rsid w:val="00191B92"/>
    <w:rsid w:val="00192A6D"/>
    <w:rsid w:val="00192C68"/>
    <w:rsid w:val="00194960"/>
    <w:rsid w:val="00195163"/>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5E89"/>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48D3"/>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95D"/>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4BCB"/>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41E4"/>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3D1"/>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3A8E"/>
    <w:rsid w:val="00574718"/>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5DC8"/>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8CF"/>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54DB"/>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1386"/>
    <w:rsid w:val="00AE3917"/>
    <w:rsid w:val="00AE573D"/>
    <w:rsid w:val="00AE67E5"/>
    <w:rsid w:val="00AF0886"/>
    <w:rsid w:val="00AF0A02"/>
    <w:rsid w:val="00AF18C1"/>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0A92"/>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2903"/>
    <w:rsid w:val="00C743BA"/>
    <w:rsid w:val="00C76B47"/>
    <w:rsid w:val="00C8005E"/>
    <w:rsid w:val="00C803DA"/>
    <w:rsid w:val="00C81E54"/>
    <w:rsid w:val="00C821B5"/>
    <w:rsid w:val="00C82F27"/>
    <w:rsid w:val="00C833D6"/>
    <w:rsid w:val="00C86193"/>
    <w:rsid w:val="00C90521"/>
    <w:rsid w:val="00C905AD"/>
    <w:rsid w:val="00C90683"/>
    <w:rsid w:val="00C91C2D"/>
    <w:rsid w:val="00C91D3E"/>
    <w:rsid w:val="00C92F98"/>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E21"/>
    <w:rsid w:val="00D10FA6"/>
    <w:rsid w:val="00D1150F"/>
    <w:rsid w:val="00D12201"/>
    <w:rsid w:val="00D1314E"/>
    <w:rsid w:val="00D13196"/>
    <w:rsid w:val="00D13D99"/>
    <w:rsid w:val="00D14A71"/>
    <w:rsid w:val="00D1526F"/>
    <w:rsid w:val="00D15C12"/>
    <w:rsid w:val="00D1628E"/>
    <w:rsid w:val="00D1663C"/>
    <w:rsid w:val="00D17105"/>
    <w:rsid w:val="00D17EB1"/>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87016"/>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41F"/>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97411"/>
    <w:rsid w:val="00EA0016"/>
    <w:rsid w:val="00EA2766"/>
    <w:rsid w:val="00EA32B0"/>
    <w:rsid w:val="00EA46AA"/>
    <w:rsid w:val="00EA593C"/>
    <w:rsid w:val="00EA5C7A"/>
    <w:rsid w:val="00EA7C12"/>
    <w:rsid w:val="00EB058F"/>
    <w:rsid w:val="00EB0F03"/>
    <w:rsid w:val="00EB155B"/>
    <w:rsid w:val="00EB48FC"/>
    <w:rsid w:val="00EB4ADE"/>
    <w:rsid w:val="00EB4C6B"/>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664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60A"/>
    <w:rsid w:val="00F61BDF"/>
    <w:rsid w:val="00F61E60"/>
    <w:rsid w:val="00F63634"/>
    <w:rsid w:val="00F65BFF"/>
    <w:rsid w:val="00F67B65"/>
    <w:rsid w:val="00F70C6B"/>
    <w:rsid w:val="00F71B2A"/>
    <w:rsid w:val="00F71F53"/>
    <w:rsid w:val="00F7264F"/>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08B2"/>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 w:val="0119188D"/>
    <w:rsid w:val="021B2877"/>
    <w:rsid w:val="02566A13"/>
    <w:rsid w:val="0312B03B"/>
    <w:rsid w:val="05D2E811"/>
    <w:rsid w:val="098348D8"/>
    <w:rsid w:val="0A1ED058"/>
    <w:rsid w:val="0C397E75"/>
    <w:rsid w:val="0E7A0FF0"/>
    <w:rsid w:val="0E8CDFAD"/>
    <w:rsid w:val="0ED967C9"/>
    <w:rsid w:val="1AAD73DA"/>
    <w:rsid w:val="1AEE1B77"/>
    <w:rsid w:val="1C1CDEAF"/>
    <w:rsid w:val="1CE92C03"/>
    <w:rsid w:val="1CEEF276"/>
    <w:rsid w:val="1CFA8A77"/>
    <w:rsid w:val="205E90B1"/>
    <w:rsid w:val="2B443E5B"/>
    <w:rsid w:val="2BBD60A4"/>
    <w:rsid w:val="3122E999"/>
    <w:rsid w:val="32E7C58F"/>
    <w:rsid w:val="34F6656D"/>
    <w:rsid w:val="3914D321"/>
    <w:rsid w:val="392FC1E6"/>
    <w:rsid w:val="39A122F8"/>
    <w:rsid w:val="3AB0A382"/>
    <w:rsid w:val="3D9C7FDD"/>
    <w:rsid w:val="3F8414A5"/>
    <w:rsid w:val="40F5DCDC"/>
    <w:rsid w:val="41014AA1"/>
    <w:rsid w:val="413D6583"/>
    <w:rsid w:val="4727FA8E"/>
    <w:rsid w:val="477A396C"/>
    <w:rsid w:val="4BE62E15"/>
    <w:rsid w:val="4E172BC4"/>
    <w:rsid w:val="50588FD9"/>
    <w:rsid w:val="5095979E"/>
    <w:rsid w:val="52234284"/>
    <w:rsid w:val="5E7D979F"/>
    <w:rsid w:val="5F04AEB0"/>
    <w:rsid w:val="5FFCBF32"/>
    <w:rsid w:val="60AC0CB2"/>
    <w:rsid w:val="61988F93"/>
    <w:rsid w:val="619C9CE4"/>
    <w:rsid w:val="63386D45"/>
    <w:rsid w:val="65665578"/>
    <w:rsid w:val="6622F90B"/>
    <w:rsid w:val="666F8127"/>
    <w:rsid w:val="696B3142"/>
    <w:rsid w:val="6AD134FA"/>
    <w:rsid w:val="6B8BF10D"/>
    <w:rsid w:val="6C889AA9"/>
    <w:rsid w:val="6CC332D1"/>
    <w:rsid w:val="6E07103E"/>
    <w:rsid w:val="78FC9CC8"/>
    <w:rsid w:val="79F5E43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C426AD4"/>
  <w14:defaultImageDpi w14:val="33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uiPriority w:val="99"/>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5331"/>
    <w:rPr>
      <w:rFonts w:cs="Arial"/>
      <w:bCs/>
      <w:color w:val="EE3224"/>
      <w:sz w:val="24"/>
      <w:lang w:val="en-US" w:eastAsia="en-US"/>
    </w:rPr>
  </w:style>
  <w:style w:type="character" w:customStyle="1" w:styleId="Heading2Char">
    <w:name w:val="Heading 2 Char"/>
    <w:link w:val="Heading2"/>
    <w:uiPriority w:val="99"/>
    <w:locked/>
    <w:rsid w:val="004F3787"/>
    <w:rPr>
      <w:rFonts w:cs="Arial"/>
      <w:b/>
      <w:bCs/>
      <w:sz w:val="22"/>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paragraph" w:customStyle="1" w:styleId="BodyPressrelease">
    <w:name w:val="Body Pressrelease"/>
    <w:basedOn w:val="Normal"/>
    <w:link w:val="BodyPressreleaseChar"/>
    <w:qFormat/>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UnresolvedMention">
    <w:name w:val="Unresolved Mention"/>
    <w:basedOn w:val="DefaultParagraphFont"/>
    <w:uiPriority w:val="99"/>
    <w:semiHidden/>
    <w:unhideWhenUsed/>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355086316">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468129118">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691033052">
      <w:bodyDiv w:val="1"/>
      <w:marLeft w:val="0"/>
      <w:marRight w:val="0"/>
      <w:marTop w:val="0"/>
      <w:marBottom w:val="0"/>
      <w:divBdr>
        <w:top w:val="none" w:sz="0" w:space="0" w:color="auto"/>
        <w:left w:val="none" w:sz="0" w:space="0" w:color="auto"/>
        <w:bottom w:val="none" w:sz="0" w:space="0" w:color="auto"/>
        <w:right w:val="none" w:sz="0" w:space="0" w:color="auto"/>
      </w:divBdr>
      <w:divsChild>
        <w:div w:id="2097744683">
          <w:marLeft w:val="0"/>
          <w:marRight w:val="0"/>
          <w:marTop w:val="0"/>
          <w:marBottom w:val="0"/>
          <w:divBdr>
            <w:top w:val="none" w:sz="0" w:space="0" w:color="auto"/>
            <w:left w:val="none" w:sz="0" w:space="0" w:color="auto"/>
            <w:bottom w:val="none" w:sz="0" w:space="0" w:color="auto"/>
            <w:right w:val="none" w:sz="0" w:space="0" w:color="auto"/>
          </w:divBdr>
          <w:divsChild>
            <w:div w:id="202645356">
              <w:marLeft w:val="0"/>
              <w:marRight w:val="0"/>
              <w:marTop w:val="0"/>
              <w:marBottom w:val="0"/>
              <w:divBdr>
                <w:top w:val="none" w:sz="0" w:space="0" w:color="auto"/>
                <w:left w:val="none" w:sz="0" w:space="0" w:color="auto"/>
                <w:bottom w:val="none" w:sz="0" w:space="0" w:color="auto"/>
                <w:right w:val="none" w:sz="0" w:space="0" w:color="auto"/>
              </w:divBdr>
              <w:divsChild>
                <w:div w:id="1188788376">
                  <w:marLeft w:val="0"/>
                  <w:marRight w:val="0"/>
                  <w:marTop w:val="0"/>
                  <w:marBottom w:val="0"/>
                  <w:divBdr>
                    <w:top w:val="none" w:sz="0" w:space="0" w:color="auto"/>
                    <w:left w:val="none" w:sz="0" w:space="0" w:color="auto"/>
                    <w:bottom w:val="single" w:sz="6" w:space="0" w:color="BFBFBF"/>
                    <w:right w:val="none" w:sz="0" w:space="0" w:color="auto"/>
                  </w:divBdr>
                </w:div>
              </w:divsChild>
            </w:div>
          </w:divsChild>
        </w:div>
        <w:div w:id="286471970">
          <w:marLeft w:val="0"/>
          <w:marRight w:val="468"/>
          <w:marTop w:val="0"/>
          <w:marBottom w:val="0"/>
          <w:divBdr>
            <w:top w:val="none" w:sz="0" w:space="0" w:color="auto"/>
            <w:left w:val="none" w:sz="0" w:space="0" w:color="auto"/>
            <w:bottom w:val="none" w:sz="0" w:space="0" w:color="auto"/>
            <w:right w:val="none" w:sz="0" w:space="0" w:color="auto"/>
          </w:divBdr>
          <w:divsChild>
            <w:div w:id="299850148">
              <w:marLeft w:val="0"/>
              <w:marRight w:val="0"/>
              <w:marTop w:val="0"/>
              <w:marBottom w:val="0"/>
              <w:divBdr>
                <w:top w:val="none" w:sz="0" w:space="0" w:color="auto"/>
                <w:left w:val="none" w:sz="0" w:space="0" w:color="auto"/>
                <w:bottom w:val="none" w:sz="0" w:space="0" w:color="auto"/>
                <w:right w:val="none" w:sz="0" w:space="0" w:color="auto"/>
              </w:divBdr>
              <w:divsChild>
                <w:div w:id="804930522">
                  <w:marLeft w:val="0"/>
                  <w:marRight w:val="0"/>
                  <w:marTop w:val="0"/>
                  <w:marBottom w:val="0"/>
                  <w:divBdr>
                    <w:top w:val="none" w:sz="0" w:space="0" w:color="auto"/>
                    <w:left w:val="none" w:sz="0" w:space="0" w:color="auto"/>
                    <w:bottom w:val="none" w:sz="0" w:space="0" w:color="auto"/>
                    <w:right w:val="none" w:sz="0" w:space="0" w:color="auto"/>
                  </w:divBdr>
                  <w:divsChild>
                    <w:div w:id="1633512607">
                      <w:marLeft w:val="0"/>
                      <w:marRight w:val="0"/>
                      <w:marTop w:val="0"/>
                      <w:marBottom w:val="0"/>
                      <w:divBdr>
                        <w:top w:val="none" w:sz="0" w:space="0" w:color="auto"/>
                        <w:left w:val="none" w:sz="0" w:space="0" w:color="auto"/>
                        <w:bottom w:val="none" w:sz="0" w:space="0" w:color="auto"/>
                        <w:right w:val="none" w:sz="0" w:space="0" w:color="auto"/>
                      </w:divBdr>
                      <w:divsChild>
                        <w:div w:id="1590308896">
                          <w:marLeft w:val="0"/>
                          <w:marRight w:val="0"/>
                          <w:marTop w:val="0"/>
                          <w:marBottom w:val="600"/>
                          <w:divBdr>
                            <w:top w:val="none" w:sz="0" w:space="0" w:color="auto"/>
                            <w:left w:val="none" w:sz="0" w:space="0" w:color="auto"/>
                            <w:bottom w:val="none" w:sz="0" w:space="0" w:color="auto"/>
                            <w:right w:val="none" w:sz="0" w:space="0" w:color="auto"/>
                          </w:divBdr>
                          <w:divsChild>
                            <w:div w:id="396321115">
                              <w:marLeft w:val="0"/>
                              <w:marRight w:val="0"/>
                              <w:marTop w:val="75"/>
                              <w:marBottom w:val="0"/>
                              <w:divBdr>
                                <w:top w:val="none" w:sz="0" w:space="0" w:color="auto"/>
                                <w:left w:val="none" w:sz="0" w:space="0" w:color="auto"/>
                                <w:bottom w:val="none" w:sz="0" w:space="0" w:color="auto"/>
                                <w:right w:val="none" w:sz="0" w:space="0" w:color="auto"/>
                              </w:divBdr>
                              <w:divsChild>
                                <w:div w:id="77212078">
                                  <w:marLeft w:val="0"/>
                                  <w:marRight w:val="0"/>
                                  <w:marTop w:val="0"/>
                                  <w:marBottom w:val="0"/>
                                  <w:divBdr>
                                    <w:top w:val="none" w:sz="0" w:space="0" w:color="auto"/>
                                    <w:left w:val="none" w:sz="0" w:space="0" w:color="auto"/>
                                    <w:bottom w:val="none" w:sz="0" w:space="0" w:color="auto"/>
                                    <w:right w:val="none" w:sz="0" w:space="0" w:color="auto"/>
                                  </w:divBdr>
                                </w:div>
                              </w:divsChild>
                            </w:div>
                            <w:div w:id="1414202294">
                              <w:marLeft w:val="0"/>
                              <w:marRight w:val="0"/>
                              <w:marTop w:val="75"/>
                              <w:marBottom w:val="0"/>
                              <w:divBdr>
                                <w:top w:val="none" w:sz="0" w:space="0" w:color="auto"/>
                                <w:left w:val="none" w:sz="0" w:space="0" w:color="auto"/>
                                <w:bottom w:val="none" w:sz="0" w:space="0" w:color="auto"/>
                                <w:right w:val="none" w:sz="0" w:space="0" w:color="auto"/>
                              </w:divBdr>
                              <w:divsChild>
                                <w:div w:id="19642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687265">
      <w:bodyDiv w:val="1"/>
      <w:marLeft w:val="0"/>
      <w:marRight w:val="0"/>
      <w:marTop w:val="0"/>
      <w:marBottom w:val="0"/>
      <w:divBdr>
        <w:top w:val="none" w:sz="0" w:space="0" w:color="auto"/>
        <w:left w:val="none" w:sz="0" w:space="0" w:color="auto"/>
        <w:bottom w:val="none" w:sz="0" w:space="0" w:color="auto"/>
        <w:right w:val="none" w:sz="0" w:space="0" w:color="auto"/>
      </w:divBdr>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43216260">
      <w:bodyDiv w:val="1"/>
      <w:marLeft w:val="0"/>
      <w:marRight w:val="0"/>
      <w:marTop w:val="0"/>
      <w:marBottom w:val="0"/>
      <w:divBdr>
        <w:top w:val="none" w:sz="0" w:space="0" w:color="auto"/>
        <w:left w:val="none" w:sz="0" w:space="0" w:color="auto"/>
        <w:bottom w:val="none" w:sz="0" w:space="0" w:color="auto"/>
        <w:right w:val="none" w:sz="0" w:space="0" w:color="auto"/>
      </w:divBdr>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095201811">
      <w:bodyDiv w:val="1"/>
      <w:marLeft w:val="0"/>
      <w:marRight w:val="0"/>
      <w:marTop w:val="0"/>
      <w:marBottom w:val="0"/>
      <w:divBdr>
        <w:top w:val="none" w:sz="0" w:space="0" w:color="auto"/>
        <w:left w:val="none" w:sz="0" w:space="0" w:color="auto"/>
        <w:bottom w:val="none" w:sz="0" w:space="0" w:color="auto"/>
        <w:right w:val="none" w:sz="0" w:space="0" w:color="auto"/>
      </w:divBdr>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36862510">
      <w:bodyDiv w:val="1"/>
      <w:marLeft w:val="0"/>
      <w:marRight w:val="0"/>
      <w:marTop w:val="0"/>
      <w:marBottom w:val="0"/>
      <w:divBdr>
        <w:top w:val="none" w:sz="0" w:space="0" w:color="auto"/>
        <w:left w:val="none" w:sz="0" w:space="0" w:color="auto"/>
        <w:bottom w:val="none" w:sz="0" w:space="0" w:color="auto"/>
        <w:right w:val="none" w:sz="0" w:space="0" w:color="auto"/>
      </w:divBdr>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4034828">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07865245">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791893569">
      <w:bodyDiv w:val="1"/>
      <w:marLeft w:val="0"/>
      <w:marRight w:val="0"/>
      <w:marTop w:val="0"/>
      <w:marBottom w:val="0"/>
      <w:divBdr>
        <w:top w:val="none" w:sz="0" w:space="0" w:color="auto"/>
        <w:left w:val="none" w:sz="0" w:space="0" w:color="auto"/>
        <w:bottom w:val="none" w:sz="0" w:space="0" w:color="auto"/>
        <w:right w:val="none" w:sz="0" w:space="0" w:color="auto"/>
      </w:divBdr>
      <w:divsChild>
        <w:div w:id="1382436407">
          <w:marLeft w:val="0"/>
          <w:marRight w:val="0"/>
          <w:marTop w:val="0"/>
          <w:marBottom w:val="0"/>
          <w:divBdr>
            <w:top w:val="none" w:sz="0" w:space="0" w:color="auto"/>
            <w:left w:val="none" w:sz="0" w:space="0" w:color="auto"/>
            <w:bottom w:val="none" w:sz="0" w:space="0" w:color="auto"/>
            <w:right w:val="none" w:sz="0" w:space="0" w:color="auto"/>
          </w:divBdr>
          <w:divsChild>
            <w:div w:id="1482964548">
              <w:marLeft w:val="0"/>
              <w:marRight w:val="0"/>
              <w:marTop w:val="0"/>
              <w:marBottom w:val="0"/>
              <w:divBdr>
                <w:top w:val="none" w:sz="0" w:space="0" w:color="auto"/>
                <w:left w:val="none" w:sz="0" w:space="0" w:color="auto"/>
                <w:bottom w:val="none" w:sz="0" w:space="0" w:color="auto"/>
                <w:right w:val="none" w:sz="0" w:space="0" w:color="auto"/>
              </w:divBdr>
              <w:divsChild>
                <w:div w:id="455493569">
                  <w:marLeft w:val="0"/>
                  <w:marRight w:val="0"/>
                  <w:marTop w:val="0"/>
                  <w:marBottom w:val="0"/>
                  <w:divBdr>
                    <w:top w:val="none" w:sz="0" w:space="0" w:color="auto"/>
                    <w:left w:val="none" w:sz="0" w:space="0" w:color="auto"/>
                    <w:bottom w:val="single" w:sz="6" w:space="0" w:color="BFBFBF"/>
                    <w:right w:val="none" w:sz="0" w:space="0" w:color="auto"/>
                  </w:divBdr>
                </w:div>
              </w:divsChild>
            </w:div>
          </w:divsChild>
        </w:div>
        <w:div w:id="2078093124">
          <w:marLeft w:val="0"/>
          <w:marRight w:val="468"/>
          <w:marTop w:val="0"/>
          <w:marBottom w:val="0"/>
          <w:divBdr>
            <w:top w:val="none" w:sz="0" w:space="0" w:color="auto"/>
            <w:left w:val="none" w:sz="0" w:space="0" w:color="auto"/>
            <w:bottom w:val="none" w:sz="0" w:space="0" w:color="auto"/>
            <w:right w:val="none" w:sz="0" w:space="0" w:color="auto"/>
          </w:divBdr>
          <w:divsChild>
            <w:div w:id="1190417280">
              <w:marLeft w:val="0"/>
              <w:marRight w:val="0"/>
              <w:marTop w:val="0"/>
              <w:marBottom w:val="0"/>
              <w:divBdr>
                <w:top w:val="none" w:sz="0" w:space="0" w:color="auto"/>
                <w:left w:val="none" w:sz="0" w:space="0" w:color="auto"/>
                <w:bottom w:val="none" w:sz="0" w:space="0" w:color="auto"/>
                <w:right w:val="none" w:sz="0" w:space="0" w:color="auto"/>
              </w:divBdr>
              <w:divsChild>
                <w:div w:id="1064065219">
                  <w:marLeft w:val="0"/>
                  <w:marRight w:val="0"/>
                  <w:marTop w:val="0"/>
                  <w:marBottom w:val="0"/>
                  <w:divBdr>
                    <w:top w:val="none" w:sz="0" w:space="0" w:color="auto"/>
                    <w:left w:val="none" w:sz="0" w:space="0" w:color="auto"/>
                    <w:bottom w:val="none" w:sz="0" w:space="0" w:color="auto"/>
                    <w:right w:val="none" w:sz="0" w:space="0" w:color="auto"/>
                  </w:divBdr>
                  <w:divsChild>
                    <w:div w:id="1723170166">
                      <w:marLeft w:val="0"/>
                      <w:marRight w:val="0"/>
                      <w:marTop w:val="0"/>
                      <w:marBottom w:val="0"/>
                      <w:divBdr>
                        <w:top w:val="none" w:sz="0" w:space="0" w:color="auto"/>
                        <w:left w:val="none" w:sz="0" w:space="0" w:color="auto"/>
                        <w:bottom w:val="none" w:sz="0" w:space="0" w:color="auto"/>
                        <w:right w:val="none" w:sz="0" w:space="0" w:color="auto"/>
                      </w:divBdr>
                      <w:divsChild>
                        <w:div w:id="753820124">
                          <w:marLeft w:val="0"/>
                          <w:marRight w:val="0"/>
                          <w:marTop w:val="0"/>
                          <w:marBottom w:val="600"/>
                          <w:divBdr>
                            <w:top w:val="none" w:sz="0" w:space="0" w:color="auto"/>
                            <w:left w:val="none" w:sz="0" w:space="0" w:color="auto"/>
                            <w:bottom w:val="none" w:sz="0" w:space="0" w:color="auto"/>
                            <w:right w:val="none" w:sz="0" w:space="0" w:color="auto"/>
                          </w:divBdr>
                          <w:divsChild>
                            <w:div w:id="787897361">
                              <w:marLeft w:val="0"/>
                              <w:marRight w:val="0"/>
                              <w:marTop w:val="75"/>
                              <w:marBottom w:val="0"/>
                              <w:divBdr>
                                <w:top w:val="none" w:sz="0" w:space="0" w:color="auto"/>
                                <w:left w:val="none" w:sz="0" w:space="0" w:color="auto"/>
                                <w:bottom w:val="none" w:sz="0" w:space="0" w:color="auto"/>
                                <w:right w:val="none" w:sz="0" w:space="0" w:color="auto"/>
                              </w:divBdr>
                              <w:divsChild>
                                <w:div w:id="711156621">
                                  <w:marLeft w:val="0"/>
                                  <w:marRight w:val="0"/>
                                  <w:marTop w:val="0"/>
                                  <w:marBottom w:val="0"/>
                                  <w:divBdr>
                                    <w:top w:val="none" w:sz="0" w:space="0" w:color="auto"/>
                                    <w:left w:val="none" w:sz="0" w:space="0" w:color="auto"/>
                                    <w:bottom w:val="none" w:sz="0" w:space="0" w:color="auto"/>
                                    <w:right w:val="none" w:sz="0" w:space="0" w:color="auto"/>
                                  </w:divBdr>
                                </w:div>
                              </w:divsChild>
                            </w:div>
                            <w:div w:id="366412721">
                              <w:marLeft w:val="0"/>
                              <w:marRight w:val="0"/>
                              <w:marTop w:val="75"/>
                              <w:marBottom w:val="0"/>
                              <w:divBdr>
                                <w:top w:val="none" w:sz="0" w:space="0" w:color="auto"/>
                                <w:left w:val="none" w:sz="0" w:space="0" w:color="auto"/>
                                <w:bottom w:val="none" w:sz="0" w:space="0" w:color="auto"/>
                                <w:right w:val="none" w:sz="0" w:space="0" w:color="auto"/>
                              </w:divBdr>
                              <w:divsChild>
                                <w:div w:id="359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3727">
      <w:bodyDiv w:val="1"/>
      <w:marLeft w:val="0"/>
      <w:marRight w:val="0"/>
      <w:marTop w:val="0"/>
      <w:marBottom w:val="0"/>
      <w:divBdr>
        <w:top w:val="none" w:sz="0" w:space="0" w:color="auto"/>
        <w:left w:val="none" w:sz="0" w:space="0" w:color="auto"/>
        <w:bottom w:val="none" w:sz="0" w:space="0" w:color="auto"/>
        <w:right w:val="none" w:sz="0" w:space="0" w:color="auto"/>
      </w:divBdr>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091003785">
      <w:bodyDiv w:val="1"/>
      <w:marLeft w:val="0"/>
      <w:marRight w:val="0"/>
      <w:marTop w:val="0"/>
      <w:marBottom w:val="0"/>
      <w:divBdr>
        <w:top w:val="none" w:sz="0" w:space="0" w:color="auto"/>
        <w:left w:val="none" w:sz="0" w:space="0" w:color="auto"/>
        <w:bottom w:val="none" w:sz="0" w:space="0" w:color="auto"/>
        <w:right w:val="none" w:sz="0" w:space="0" w:color="auto"/>
      </w:divBdr>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fa.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intfactory.clou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bernardgroup.com/" TargetMode="External"/><Relationship Id="rId5" Type="http://schemas.openxmlformats.org/officeDocument/2006/relationships/numbering" Target="numbering.xml"/><Relationship Id="rId15" Type="http://schemas.openxmlformats.org/officeDocument/2006/relationships/hyperlink" Target="mailto:deborah.hutcheson@agfa.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ke.horsten@agfa.com"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9BAE6533DEC4B892117332BAA9AAA" ma:contentTypeVersion="13" ma:contentTypeDescription="Create a new document." ma:contentTypeScope="" ma:versionID="982021906a2f01650f17dc3552c86791">
  <xsd:schema xmlns:xsd="http://www.w3.org/2001/XMLSchema" xmlns:xs="http://www.w3.org/2001/XMLSchema" xmlns:p="http://schemas.microsoft.com/office/2006/metadata/properties" xmlns:ns2="f0034072-1fa3-4ce4-b314-e098c253e4ba" xmlns:ns3="40ef1840-c20b-4455-810c-a01f4cfa98e3" targetNamespace="http://schemas.microsoft.com/office/2006/metadata/properties" ma:root="true" ma:fieldsID="ec852f5c1c591913b2b25fbcbb82cdf2" ns2:_="" ns3:_="">
    <xsd:import namespace="f0034072-1fa3-4ce4-b314-e098c253e4ba"/>
    <xsd:import namespace="40ef1840-c20b-4455-810c-a01f4cfa9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34072-1fa3-4ce4-b314-e098c253e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19bf76-fe2c-471c-9468-06896b1228f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ef1840-c20b-4455-810c-a01f4cfa98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ea28d4b-e04a-47e8-8c95-4b86e820ecc4}" ma:internalName="TaxCatchAll" ma:showField="CatchAllData" ma:web="40ef1840-c20b-4455-810c-a01f4cfa9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0034072-1fa3-4ce4-b314-e098c253e4ba" xsi:nil="true"/>
    <TaxCatchAll xmlns="40ef1840-c20b-4455-810c-a01f4cfa98e3" xsi:nil="true"/>
    <lcf76f155ced4ddcb4097134ff3c332f xmlns="f0034072-1fa3-4ce4-b314-e098c253e4b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3F80D-B789-40C2-A6D7-EEFE7AFF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34072-1fa3-4ce4-b314-e098c253e4ba"/>
    <ds:schemaRef ds:uri="40ef1840-c20b-4455-810c-a01f4cfa9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0CCC2-3CAB-43BD-B428-79760442AD8F}">
  <ds:schemaRefs>
    <ds:schemaRef ds:uri="http://schemas.openxmlformats.org/officeDocument/2006/bibliography"/>
  </ds:schemaRefs>
</ds:datastoreItem>
</file>

<file path=customXml/itemProps3.xml><?xml version="1.0" encoding="utf-8"?>
<ds:datastoreItem xmlns:ds="http://schemas.openxmlformats.org/officeDocument/2006/customXml" ds:itemID="{0D145C76-81BD-47C9-BB4B-960AE5DFF82C}">
  <ds:schemaRefs>
    <ds:schemaRef ds:uri="http://schemas.microsoft.com/office/2006/metadata/properties"/>
    <ds:schemaRef ds:uri="http://schemas.microsoft.com/office/infopath/2007/PartnerControls"/>
    <ds:schemaRef ds:uri="f0034072-1fa3-4ce4-b314-e098c253e4ba"/>
    <ds:schemaRef ds:uri="40ef1840-c20b-4455-810c-a01f4cfa98e3"/>
  </ds:schemaRefs>
</ds:datastoreItem>
</file>

<file path=customXml/itemProps4.xml><?xml version="1.0" encoding="utf-8"?>
<ds:datastoreItem xmlns:ds="http://schemas.openxmlformats.org/officeDocument/2006/customXml" ds:itemID="{A3EE9341-9B86-4841-973E-C05E8E623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1039</TotalTime>
  <Pages>3</Pages>
  <Words>813</Words>
  <Characters>5092</Characters>
  <Application>Microsoft Office Word</Application>
  <DocSecurity>0</DocSecurity>
  <Lines>42</Lines>
  <Paragraphs>11</Paragraphs>
  <ScaleCrop>false</ScaleCrop>
  <Company>Agfa Graphics</Company>
  <LinksUpToDate>false</LinksUpToDate>
  <CharactersWithSpaces>5894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ilse.joosen@agfa.com</dc:creator>
  <cp:lastModifiedBy>Ilse Joosen</cp:lastModifiedBy>
  <cp:revision>6</cp:revision>
  <cp:lastPrinted>2019-10-17T07:52:00Z</cp:lastPrinted>
  <dcterms:created xsi:type="dcterms:W3CDTF">2023-05-22T15:55:00Z</dcterms:created>
  <dcterms:modified xsi:type="dcterms:W3CDTF">2023-05-23T09:20:00Z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0x01010043A9BAE6533DEC4B892117332BAA9AAA</vt:lpwstr>
  </property>
  <property fmtid="{D5CDD505-2E9C-101B-9397-08002B2CF9AE}" pid="4" name="_SourceUrl">
    <vt:lpwstr/>
  </property>
  <property fmtid="{D5CDD505-2E9C-101B-9397-08002B2CF9AE}" pid="5" name="_SharedFileIndex">
    <vt:lpwstr/>
  </property>
  <property fmtid="{D5CDD505-2E9C-101B-9397-08002B2CF9AE}" pid="6" name="_ColorHex">
    <vt:lpwstr/>
  </property>
  <property fmtid="{D5CDD505-2E9C-101B-9397-08002B2CF9AE}" pid="7" name="ComplianceAssetId">
    <vt:lpwstr/>
  </property>
  <property fmtid="{D5CDD505-2E9C-101B-9397-08002B2CF9AE}" pid="8" name="_ColorTag">
    <vt:lpwstr/>
  </property>
  <property fmtid="{D5CDD505-2E9C-101B-9397-08002B2CF9AE}" pid="9" name="_activity">
    <vt:lpwstr>{"FileActivityType":"6","FileActivityTimeStamp":"2023-05-02T13:05:54.490Z","FileActivityUsersOnPage":[{"DisplayName":"Ilse Joosen","Id":"ilse.joosen@agfa.com"}],"FileActivityNavigationId":null}</vt:lpwstr>
  </property>
  <property fmtid="{D5CDD505-2E9C-101B-9397-08002B2CF9AE}" pid="10" name="_ExtendedDescription">
    <vt:lpwstr/>
  </property>
  <property fmtid="{D5CDD505-2E9C-101B-9397-08002B2CF9AE}" pid="11" name="TriggerFlowInfo">
    <vt:lpwstr/>
  </property>
  <property fmtid="{D5CDD505-2E9C-101B-9397-08002B2CF9AE}" pid="12" name="_Emoji">
    <vt:lpwstr/>
  </property>
</Properties>
</file>