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95AF" w14:textId="4DECE645" w:rsidR="002748D3" w:rsidRDefault="002748D3" w:rsidP="61988F93">
      <w:pPr>
        <w:ind w:left="2410"/>
        <w:rPr>
          <w:b/>
          <w:bCs/>
          <w:snapToGrid w:val="0"/>
          <w:sz w:val="32"/>
          <w:szCs w:val="32"/>
          <w:lang w:bidi="en-US"/>
        </w:rPr>
      </w:pPr>
      <w:r w:rsidRPr="61988F93">
        <w:rPr>
          <w:b/>
          <w:bCs/>
          <w:snapToGrid w:val="0"/>
          <w:sz w:val="32"/>
          <w:szCs w:val="32"/>
          <w:lang w:bidi="en-US"/>
        </w:rPr>
        <w:t>Agfa announces new inkjet ink developments</w:t>
      </w:r>
    </w:p>
    <w:p w14:paraId="0A844028" w14:textId="05CAECEB" w:rsidR="002748D3" w:rsidRDefault="666F8127" w:rsidP="004541B1">
      <w:pPr>
        <w:ind w:left="2410"/>
        <w:rPr>
          <w:b/>
          <w:bCs/>
          <w:sz w:val="20"/>
        </w:rPr>
      </w:pPr>
      <w:r w:rsidRPr="696B3142">
        <w:rPr>
          <w:b/>
          <w:bCs/>
          <w:sz w:val="20"/>
        </w:rPr>
        <w:t xml:space="preserve">Agfa, a provider of inkjet printing solutions, has announced the development of new inks for its Onset and </w:t>
      </w:r>
      <w:proofErr w:type="spellStart"/>
      <w:r w:rsidRPr="696B3142">
        <w:rPr>
          <w:b/>
          <w:bCs/>
          <w:sz w:val="20"/>
        </w:rPr>
        <w:t>Avinci</w:t>
      </w:r>
      <w:proofErr w:type="spellEnd"/>
      <w:r w:rsidRPr="696B3142">
        <w:rPr>
          <w:b/>
          <w:bCs/>
          <w:sz w:val="20"/>
        </w:rPr>
        <w:t xml:space="preserve"> inkjet printers. These inks boast high quality and </w:t>
      </w:r>
      <w:r w:rsidR="32E7C58F" w:rsidRPr="696B3142">
        <w:rPr>
          <w:b/>
          <w:bCs/>
          <w:sz w:val="20"/>
        </w:rPr>
        <w:t xml:space="preserve">performance </w:t>
      </w:r>
      <w:r w:rsidRPr="696B3142">
        <w:rPr>
          <w:b/>
          <w:bCs/>
          <w:sz w:val="20"/>
        </w:rPr>
        <w:t xml:space="preserve">while minimizing ink usage. The company plans to highlight these new products at </w:t>
      </w:r>
      <w:r w:rsidR="1CE92C03" w:rsidRPr="696B3142">
        <w:rPr>
          <w:b/>
          <w:bCs/>
          <w:sz w:val="20"/>
        </w:rPr>
        <w:t>its</w:t>
      </w:r>
      <w:r w:rsidRPr="696B3142">
        <w:rPr>
          <w:b/>
          <w:bCs/>
          <w:sz w:val="20"/>
        </w:rPr>
        <w:t xml:space="preserve"> booth during the upcoming FESPA trade show.</w:t>
      </w:r>
    </w:p>
    <w:p w14:paraId="48AF1F69" w14:textId="051E5F7F" w:rsidR="00C76B47" w:rsidRPr="004B5331" w:rsidRDefault="00C76B47" w:rsidP="004541B1">
      <w:pPr>
        <w:ind w:left="2410"/>
        <w:rPr>
          <w:b/>
          <w:sz w:val="20"/>
        </w:rPr>
      </w:pPr>
      <w:r w:rsidRPr="004B5331">
        <w:rPr>
          <w:b/>
          <w:sz w:val="20"/>
        </w:rPr>
        <w:t xml:space="preserve">Mortsel, Belgium – </w:t>
      </w:r>
      <w:r w:rsidR="00F52EBE" w:rsidRPr="004B5331">
        <w:rPr>
          <w:b/>
          <w:sz w:val="20"/>
        </w:rPr>
        <w:t>Ma</w:t>
      </w:r>
      <w:r w:rsidR="00CF7984">
        <w:rPr>
          <w:b/>
          <w:sz w:val="20"/>
        </w:rPr>
        <w:t>y</w:t>
      </w:r>
      <w:r w:rsidR="00F52EBE" w:rsidRPr="004B5331">
        <w:rPr>
          <w:b/>
          <w:sz w:val="20"/>
        </w:rPr>
        <w:t xml:space="preserve"> </w:t>
      </w:r>
      <w:r w:rsidR="00573A8E">
        <w:rPr>
          <w:b/>
          <w:sz w:val="20"/>
        </w:rPr>
        <w:t>16</w:t>
      </w:r>
      <w:r w:rsidR="0051225D" w:rsidRPr="004B5331">
        <w:rPr>
          <w:b/>
          <w:sz w:val="20"/>
        </w:rPr>
        <w:t>,</w:t>
      </w:r>
      <w:r w:rsidR="000F02B9" w:rsidRPr="004B5331">
        <w:rPr>
          <w:b/>
          <w:color w:val="auto"/>
          <w:sz w:val="20"/>
        </w:rPr>
        <w:t xml:space="preserve"> 20</w:t>
      </w:r>
      <w:r w:rsidR="009B77E9" w:rsidRPr="004B5331">
        <w:rPr>
          <w:b/>
          <w:color w:val="auto"/>
          <w:sz w:val="20"/>
        </w:rPr>
        <w:t>2</w:t>
      </w:r>
      <w:r w:rsidR="00F52EBE" w:rsidRPr="004B5331">
        <w:rPr>
          <w:b/>
          <w:color w:val="auto"/>
          <w:sz w:val="20"/>
        </w:rPr>
        <w:t>3</w:t>
      </w:r>
    </w:p>
    <w:p w14:paraId="3DB67EEA" w14:textId="77777777" w:rsidR="002748D3" w:rsidRPr="002748D3" w:rsidRDefault="002748D3" w:rsidP="002748D3">
      <w:pPr>
        <w:widowControl w:val="0"/>
        <w:autoSpaceDE w:val="0"/>
        <w:autoSpaceDN w:val="0"/>
        <w:adjustRightInd w:val="0"/>
        <w:ind w:left="2410"/>
        <w:rPr>
          <w:bCs/>
          <w:sz w:val="20"/>
          <w:szCs w:val="18"/>
        </w:rPr>
      </w:pPr>
      <w:r w:rsidRPr="002748D3">
        <w:rPr>
          <w:bCs/>
          <w:sz w:val="20"/>
          <w:szCs w:val="18"/>
        </w:rPr>
        <w:t>Over the past decades, Agfa has established itself as a leading provider of high-quality and sustainable inkjet inks. The company develops and manufactures its own inks at its facility in Mortsel, Belgium, which was recently expanded with an additional ink production plant to keep up with growing demands.</w:t>
      </w:r>
    </w:p>
    <w:p w14:paraId="4B2CF4A8" w14:textId="7C8050B3" w:rsidR="002748D3" w:rsidRPr="002748D3" w:rsidRDefault="666F8127" w:rsidP="61988F93">
      <w:pPr>
        <w:widowControl w:val="0"/>
        <w:autoSpaceDE w:val="0"/>
        <w:autoSpaceDN w:val="0"/>
        <w:adjustRightInd w:val="0"/>
        <w:ind w:left="2410"/>
        <w:rPr>
          <w:sz w:val="20"/>
        </w:rPr>
      </w:pPr>
      <w:r w:rsidRPr="61988F93">
        <w:rPr>
          <w:sz w:val="20"/>
        </w:rPr>
        <w:t xml:space="preserve">One of the latest developments from Agfa is the </w:t>
      </w:r>
      <w:r w:rsidRPr="61988F93">
        <w:rPr>
          <w:b/>
          <w:bCs/>
          <w:sz w:val="20"/>
        </w:rPr>
        <w:t>Onset 560 ink</w:t>
      </w:r>
      <w:r w:rsidRPr="61988F93">
        <w:rPr>
          <w:sz w:val="20"/>
        </w:rPr>
        <w:t xml:space="preserve">, which was developed in just six months for the Onset. This high-speed inkjet printing press </w:t>
      </w:r>
      <w:r w:rsidR="021B2877" w:rsidRPr="61988F93">
        <w:rPr>
          <w:sz w:val="20"/>
        </w:rPr>
        <w:t xml:space="preserve">with </w:t>
      </w:r>
      <w:r w:rsidR="6AD134FA" w:rsidRPr="61988F93">
        <w:rPr>
          <w:sz w:val="20"/>
        </w:rPr>
        <w:t xml:space="preserve">a </w:t>
      </w:r>
      <w:proofErr w:type="gramStart"/>
      <w:r w:rsidR="021B2877" w:rsidRPr="61988F93">
        <w:rPr>
          <w:sz w:val="20"/>
        </w:rPr>
        <w:t>full</w:t>
      </w:r>
      <w:r w:rsidR="00C72903">
        <w:rPr>
          <w:sz w:val="20"/>
        </w:rPr>
        <w:t>-</w:t>
      </w:r>
      <w:r w:rsidR="021B2877" w:rsidRPr="61988F93">
        <w:rPr>
          <w:sz w:val="20"/>
        </w:rPr>
        <w:t>width</w:t>
      </w:r>
      <w:proofErr w:type="gramEnd"/>
      <w:r w:rsidR="021B2877" w:rsidRPr="61988F93">
        <w:rPr>
          <w:sz w:val="20"/>
        </w:rPr>
        <w:t xml:space="preserve"> printhead </w:t>
      </w:r>
      <w:r w:rsidR="00015D73" w:rsidRPr="61988F93">
        <w:rPr>
          <w:sz w:val="20"/>
        </w:rPr>
        <w:t xml:space="preserve">system </w:t>
      </w:r>
      <w:r w:rsidRPr="61988F93">
        <w:rPr>
          <w:sz w:val="20"/>
        </w:rPr>
        <w:t>features advanced automation including robots and tack</w:t>
      </w:r>
      <w:r w:rsidRPr="61988F93">
        <w:rPr>
          <w:color w:val="auto"/>
          <w:sz w:val="20"/>
        </w:rPr>
        <w:t xml:space="preserve">les </w:t>
      </w:r>
      <w:r w:rsidR="3D9C7FDD" w:rsidRPr="61988F93">
        <w:rPr>
          <w:color w:val="auto"/>
          <w:sz w:val="20"/>
        </w:rPr>
        <w:t>s</w:t>
      </w:r>
      <w:r w:rsidR="52234284" w:rsidRPr="61988F93">
        <w:rPr>
          <w:color w:val="auto"/>
          <w:sz w:val="20"/>
        </w:rPr>
        <w:t xml:space="preserve">ign, </w:t>
      </w:r>
      <w:r w:rsidR="4727FA8E" w:rsidRPr="61988F93">
        <w:rPr>
          <w:color w:val="auto"/>
          <w:sz w:val="20"/>
        </w:rPr>
        <w:t>d</w:t>
      </w:r>
      <w:r w:rsidR="52234284" w:rsidRPr="61988F93">
        <w:rPr>
          <w:color w:val="auto"/>
          <w:sz w:val="20"/>
        </w:rPr>
        <w:t>isplay</w:t>
      </w:r>
      <w:r w:rsidRPr="61988F93">
        <w:rPr>
          <w:color w:val="auto"/>
          <w:sz w:val="20"/>
        </w:rPr>
        <w:t xml:space="preserve"> and </w:t>
      </w:r>
      <w:r w:rsidR="205E90B1" w:rsidRPr="61988F93">
        <w:rPr>
          <w:color w:val="auto"/>
          <w:sz w:val="20"/>
        </w:rPr>
        <w:t>p</w:t>
      </w:r>
      <w:r w:rsidR="39A122F8" w:rsidRPr="61988F93">
        <w:rPr>
          <w:color w:val="auto"/>
          <w:sz w:val="20"/>
        </w:rPr>
        <w:t>a</w:t>
      </w:r>
      <w:r w:rsidRPr="61988F93">
        <w:rPr>
          <w:color w:val="auto"/>
          <w:sz w:val="20"/>
        </w:rPr>
        <w:t>ckaging applic</w:t>
      </w:r>
      <w:r w:rsidRPr="61988F93">
        <w:rPr>
          <w:sz w:val="20"/>
        </w:rPr>
        <w:t xml:space="preserve">ations at up to 1450 m²/h. The Onset 560 ink set offers excellent print quality combined with low ink consumption, resulting in </w:t>
      </w:r>
      <w:r w:rsidR="00573A8E" w:rsidRPr="00C72903">
        <w:rPr>
          <w:b/>
          <w:bCs/>
          <w:sz w:val="20"/>
        </w:rPr>
        <w:t xml:space="preserve">proven </w:t>
      </w:r>
      <w:r w:rsidRPr="00C72903">
        <w:rPr>
          <w:b/>
          <w:bCs/>
          <w:sz w:val="20"/>
        </w:rPr>
        <w:t>double-digit savings</w:t>
      </w:r>
      <w:r w:rsidRPr="61988F93">
        <w:rPr>
          <w:sz w:val="20"/>
        </w:rPr>
        <w:t xml:space="preserve"> compared to other inks</w:t>
      </w:r>
      <w:r w:rsidR="00C72903">
        <w:rPr>
          <w:sz w:val="20"/>
        </w:rPr>
        <w:t>, with typically at least a 20% ink saving</w:t>
      </w:r>
      <w:r w:rsidRPr="61988F93">
        <w:rPr>
          <w:sz w:val="20"/>
        </w:rPr>
        <w:t xml:space="preserve">. This is made possible through Agfa's patented Thin Ink Layer technology, which uses </w:t>
      </w:r>
      <w:r w:rsidR="05D2E811" w:rsidRPr="61988F93">
        <w:rPr>
          <w:sz w:val="20"/>
        </w:rPr>
        <w:t xml:space="preserve">a unique dispersion method of </w:t>
      </w:r>
      <w:r w:rsidRPr="61988F93">
        <w:rPr>
          <w:sz w:val="20"/>
        </w:rPr>
        <w:t>pigment</w:t>
      </w:r>
      <w:r w:rsidR="0C397E75" w:rsidRPr="61988F93">
        <w:rPr>
          <w:sz w:val="20"/>
        </w:rPr>
        <w:t>s with exceptional color strength.</w:t>
      </w:r>
      <w:r w:rsidR="1CEEF276" w:rsidRPr="61988F93">
        <w:rPr>
          <w:sz w:val="20"/>
        </w:rPr>
        <w:t xml:space="preserve"> </w:t>
      </w:r>
      <w:r w:rsidR="002748D3" w:rsidRPr="61988F93">
        <w:rPr>
          <w:sz w:val="20"/>
        </w:rPr>
        <w:t xml:space="preserve">The Onset 560 ink not only offers impressive performance but has also obtained the prestigious </w:t>
      </w:r>
      <w:r w:rsidR="002748D3" w:rsidRPr="61988F93">
        <w:rPr>
          <w:b/>
          <w:bCs/>
          <w:sz w:val="20"/>
        </w:rPr>
        <w:t>GREENGUARD Gold certification</w:t>
      </w:r>
      <w:r w:rsidR="002748D3" w:rsidRPr="61988F93">
        <w:rPr>
          <w:sz w:val="20"/>
        </w:rPr>
        <w:t>, which assures its compliance with strict chemical emission limits and makes it suitable for use in sensitive indoor environments like schools and healthcare facilities</w:t>
      </w:r>
      <w:r w:rsidR="00C72903">
        <w:rPr>
          <w:sz w:val="20"/>
        </w:rPr>
        <w:t>.</w:t>
      </w:r>
    </w:p>
    <w:p w14:paraId="16B2B12B" w14:textId="302499AA" w:rsidR="002748D3" w:rsidRPr="002748D3" w:rsidRDefault="002748D3" w:rsidP="002748D3">
      <w:pPr>
        <w:widowControl w:val="0"/>
        <w:autoSpaceDE w:val="0"/>
        <w:autoSpaceDN w:val="0"/>
        <w:adjustRightInd w:val="0"/>
        <w:ind w:left="2410"/>
        <w:rPr>
          <w:bCs/>
          <w:sz w:val="20"/>
          <w:szCs w:val="18"/>
        </w:rPr>
      </w:pPr>
      <w:r w:rsidRPr="002748D3">
        <w:rPr>
          <w:bCs/>
          <w:sz w:val="20"/>
          <w:szCs w:val="18"/>
        </w:rPr>
        <w:t xml:space="preserve">Another notable new ink product from Agfa is the new </w:t>
      </w:r>
      <w:proofErr w:type="spellStart"/>
      <w:r w:rsidRPr="002748D3">
        <w:rPr>
          <w:b/>
          <w:sz w:val="20"/>
          <w:szCs w:val="18"/>
        </w:rPr>
        <w:t>Avinci</w:t>
      </w:r>
      <w:proofErr w:type="spellEnd"/>
      <w:r w:rsidRPr="002748D3">
        <w:rPr>
          <w:b/>
          <w:sz w:val="20"/>
          <w:szCs w:val="18"/>
        </w:rPr>
        <w:t xml:space="preserve"> 110 ink</w:t>
      </w:r>
      <w:r w:rsidRPr="002748D3">
        <w:rPr>
          <w:bCs/>
          <w:sz w:val="20"/>
          <w:szCs w:val="18"/>
        </w:rPr>
        <w:t xml:space="preserve"> for the </w:t>
      </w:r>
      <w:proofErr w:type="spellStart"/>
      <w:r w:rsidRPr="002748D3">
        <w:rPr>
          <w:bCs/>
          <w:sz w:val="20"/>
          <w:szCs w:val="18"/>
        </w:rPr>
        <w:t>Avinci</w:t>
      </w:r>
      <w:proofErr w:type="spellEnd"/>
      <w:r w:rsidRPr="002748D3">
        <w:rPr>
          <w:bCs/>
          <w:sz w:val="20"/>
          <w:szCs w:val="18"/>
        </w:rPr>
        <w:t xml:space="preserve"> CX3200 dye-sub textile printer. This ink set obtained the </w:t>
      </w:r>
      <w:r w:rsidRPr="002748D3">
        <w:rPr>
          <w:b/>
          <w:sz w:val="20"/>
          <w:szCs w:val="18"/>
        </w:rPr>
        <w:t xml:space="preserve">OEKO-TEX® ECO </w:t>
      </w:r>
      <w:r>
        <w:rPr>
          <w:b/>
          <w:sz w:val="20"/>
          <w:szCs w:val="18"/>
        </w:rPr>
        <w:t>passport</w:t>
      </w:r>
      <w:r w:rsidRPr="002748D3">
        <w:rPr>
          <w:bCs/>
          <w:sz w:val="20"/>
          <w:szCs w:val="18"/>
        </w:rPr>
        <w:t xml:space="preserve">, an independent certification system for chemicals, colorants, and auxiliaries used in the textile and leather industry. The </w:t>
      </w:r>
      <w:r>
        <w:rPr>
          <w:bCs/>
          <w:sz w:val="20"/>
          <w:szCs w:val="18"/>
        </w:rPr>
        <w:t>passport</w:t>
      </w:r>
      <w:r w:rsidRPr="002748D3">
        <w:rPr>
          <w:bCs/>
          <w:sz w:val="20"/>
          <w:szCs w:val="18"/>
        </w:rPr>
        <w:t xml:space="preserve"> states that the ink is free from any harmful substance and therefore can be used to decorate fabrics that will be safe for both humans and the environment.</w:t>
      </w:r>
    </w:p>
    <w:p w14:paraId="5D60CF1B" w14:textId="07EB7C2A" w:rsidR="666F8127" w:rsidRDefault="0312B03B" w:rsidP="696B3142">
      <w:pPr>
        <w:widowControl w:val="0"/>
        <w:ind w:left="2410"/>
        <w:rPr>
          <w:sz w:val="20"/>
        </w:rPr>
      </w:pPr>
      <w:r w:rsidRPr="696B3142">
        <w:rPr>
          <w:sz w:val="20"/>
        </w:rPr>
        <w:t xml:space="preserve">Whereas the introduction of the Onset 560 ink set extends Agfa's range of UV ink family, the </w:t>
      </w:r>
      <w:proofErr w:type="spellStart"/>
      <w:r w:rsidRPr="696B3142">
        <w:rPr>
          <w:sz w:val="20"/>
        </w:rPr>
        <w:t>Avinci</w:t>
      </w:r>
      <w:proofErr w:type="spellEnd"/>
      <w:r w:rsidRPr="696B3142">
        <w:rPr>
          <w:sz w:val="20"/>
        </w:rPr>
        <w:t xml:space="preserve"> 110 ink set is an addition to Agfa’s water-based ink family. Both inks have been specifically tailored to a particular printing system and a </w:t>
      </w:r>
      <w:r w:rsidRPr="696B3142">
        <w:rPr>
          <w:sz w:val="20"/>
        </w:rPr>
        <w:lastRenderedPageBreak/>
        <w:t>particular range of printing applications, resulting in consistent and superior printing performance.</w:t>
      </w:r>
    </w:p>
    <w:p w14:paraId="418B43E1" w14:textId="174EEB13" w:rsidR="0312B03B" w:rsidRDefault="0312B03B" w:rsidP="696B3142">
      <w:pPr>
        <w:widowControl w:val="0"/>
        <w:ind w:left="2410"/>
        <w:rPr>
          <w:b/>
          <w:bCs/>
          <w:sz w:val="20"/>
        </w:rPr>
      </w:pPr>
      <w:r w:rsidRPr="696B3142">
        <w:rPr>
          <w:b/>
          <w:bCs/>
          <w:sz w:val="20"/>
        </w:rPr>
        <w:t>Ink experts across different realms</w:t>
      </w:r>
    </w:p>
    <w:p w14:paraId="7E914888" w14:textId="08ADA5AB" w:rsidR="0312B03B" w:rsidRDefault="0312B03B" w:rsidP="696B3142">
      <w:pPr>
        <w:widowControl w:val="0"/>
        <w:ind w:left="2410"/>
        <w:rPr>
          <w:sz w:val="20"/>
        </w:rPr>
      </w:pPr>
      <w:r w:rsidRPr="696B3142">
        <w:rPr>
          <w:sz w:val="20"/>
        </w:rPr>
        <w:t xml:space="preserve">Agfa positions itself as a broad expert regarding inkjet inks. The company does not only develop and produce UV (LED) inkjet inks and consumables for its proprietary large-format inkjet printer range, but also water-based and UV-curable inkjet fluids in partnership with leading players in multiple industries, </w:t>
      </w:r>
      <w:proofErr w:type="gramStart"/>
      <w:r w:rsidRPr="696B3142">
        <w:rPr>
          <w:sz w:val="20"/>
        </w:rPr>
        <w:t>e.g.</w:t>
      </w:r>
      <w:proofErr w:type="gramEnd"/>
      <w:r w:rsidRPr="696B3142">
        <w:rPr>
          <w:sz w:val="20"/>
        </w:rPr>
        <w:t xml:space="preserve"> for decorative applications such as laminate flooring and furniture.</w:t>
      </w:r>
    </w:p>
    <w:p w14:paraId="10D9F74D" w14:textId="1469A82D" w:rsidR="0312B03B" w:rsidRDefault="0312B03B" w:rsidP="696B3142">
      <w:pPr>
        <w:widowControl w:val="0"/>
        <w:ind w:left="2410"/>
        <w:rPr>
          <w:i/>
          <w:iCs/>
          <w:sz w:val="20"/>
        </w:rPr>
      </w:pPr>
      <w:r w:rsidRPr="696B3142">
        <w:rPr>
          <w:i/>
          <w:iCs/>
          <w:sz w:val="20"/>
        </w:rPr>
        <w:t xml:space="preserve">“We demonstrate our expertise in developing and producing inkjet ink through our ability to consistently deliver high-quality prints. This is made possible by our inks’ exceptional ink shelf life, consistent batch-to-batch performance, reliable jetting, and vibrant color strength,” </w:t>
      </w:r>
      <w:r w:rsidRPr="696B3142">
        <w:rPr>
          <w:sz w:val="20"/>
        </w:rPr>
        <w:t>says Marc Graindourze, Agfa’s Business Manager Industrial Inks.</w:t>
      </w:r>
      <w:r w:rsidRPr="696B3142">
        <w:rPr>
          <w:i/>
          <w:iCs/>
          <w:sz w:val="20"/>
        </w:rPr>
        <w:t xml:space="preserve"> “A</w:t>
      </w:r>
      <w:r w:rsidR="79F5E439" w:rsidRPr="696B3142">
        <w:rPr>
          <w:i/>
          <w:iCs/>
          <w:sz w:val="20"/>
        </w:rPr>
        <w:t>ll</w:t>
      </w:r>
      <w:r w:rsidR="1AEE1B77" w:rsidRPr="696B3142">
        <w:rPr>
          <w:i/>
          <w:iCs/>
          <w:sz w:val="20"/>
        </w:rPr>
        <w:t xml:space="preserve"> </w:t>
      </w:r>
      <w:r w:rsidRPr="696B3142">
        <w:rPr>
          <w:i/>
          <w:iCs/>
          <w:sz w:val="20"/>
        </w:rPr>
        <w:t>of that is in turn achieved through application-oriented R&amp;D as well as rigorous testing and quality control measures that are implemented throughout the ink manufacturing process. Our relentless commitment to research and development, combined with our unwavering dedication to deliver exceptional image quality, consistency, and sustainability has earned us the trust of printers and end-users around the world.”</w:t>
      </w:r>
    </w:p>
    <w:p w14:paraId="182A1464" w14:textId="754E8DE1" w:rsidR="002D495D" w:rsidRDefault="002748D3" w:rsidP="0098240B">
      <w:pPr>
        <w:pStyle w:val="BodyPressrelease"/>
        <w:spacing w:after="120" w:line="300" w:lineRule="exact"/>
        <w:ind w:left="2410"/>
      </w:pPr>
      <w:r w:rsidRPr="002748D3">
        <w:rPr>
          <w:color w:val="7F7F7F" w:themeColor="text1" w:themeTint="80"/>
          <w:sz w:val="18"/>
          <w:szCs w:val="18"/>
        </w:rPr>
        <w:t>Agfa will be showcasing its inkjet printing solutions at FESPA (Munich, May 23-26), where its ink experts will be available to answer all questions. Visitors can explore the latest in inkjet ink technology and see firsthand how Agfa's solutions can benefit their business.</w:t>
      </w:r>
      <w:r w:rsidR="00C72903">
        <w:rPr>
          <w:sz w:val="20"/>
          <w:lang w:eastAsia="nl-BE"/>
        </w:rPr>
        <w:pict w14:anchorId="5B6C0721">
          <v:rect id="_x0000_i1025" style="width:0;height:1.5pt" o:hralign="center" o:hrstd="t" o:hr="t" fillcolor="#a0a0a0" stroked="f"/>
        </w:pict>
      </w:r>
    </w:p>
    <w:p w14:paraId="4FAEDB57" w14:textId="0157D7FA" w:rsidR="696B3142" w:rsidRDefault="696B3142" w:rsidP="696B3142">
      <w:pPr>
        <w:pStyle w:val="BodyPressrelease"/>
        <w:spacing w:after="120" w:line="300" w:lineRule="exact"/>
        <w:ind w:left="2410"/>
        <w:rPr>
          <w:color w:val="7F7F7F" w:themeColor="text1" w:themeTint="80"/>
          <w:sz w:val="18"/>
          <w:szCs w:val="18"/>
        </w:rPr>
      </w:pPr>
    </w:p>
    <w:p w14:paraId="51FD939A" w14:textId="77777777" w:rsidR="00513178" w:rsidRPr="00513178" w:rsidRDefault="00513178" w:rsidP="00513178">
      <w:pPr>
        <w:spacing w:line="240" w:lineRule="auto"/>
        <w:ind w:left="2410"/>
        <w:rPr>
          <w:b/>
          <w:sz w:val="18"/>
        </w:rPr>
      </w:pPr>
      <w:r w:rsidRPr="00513178">
        <w:rPr>
          <w:b/>
          <w:sz w:val="18"/>
        </w:rPr>
        <w:t>About Agfa</w:t>
      </w:r>
    </w:p>
    <w:p w14:paraId="0814681F" w14:textId="57CED05B" w:rsidR="00513178" w:rsidRPr="00513178" w:rsidRDefault="00513178" w:rsidP="00513178">
      <w:pPr>
        <w:spacing w:line="240" w:lineRule="auto"/>
        <w:ind w:left="2410"/>
        <w:rPr>
          <w:bCs/>
          <w:sz w:val="18"/>
        </w:rPr>
      </w:pPr>
      <w:r w:rsidRPr="00513178">
        <w:rPr>
          <w:bCs/>
          <w:sz w:val="18"/>
        </w:rPr>
        <w:t xml:space="preserve">The Agfa-Gevaert Group is a leading company in imaging technology and IT solutions with over 150 years of experience. The Group holds </w:t>
      </w:r>
      <w:r w:rsidR="00D10E21">
        <w:rPr>
          <w:bCs/>
          <w:sz w:val="18"/>
        </w:rPr>
        <w:t>three</w:t>
      </w:r>
      <w:r w:rsidRPr="00513178">
        <w:rPr>
          <w:bCs/>
          <w:sz w:val="18"/>
        </w:rPr>
        <w:t xml:space="preserve"> divisions: Radiology Solutions, HealthCare IT,</w:t>
      </w:r>
      <w:r w:rsidR="00D10E21">
        <w:rPr>
          <w:bCs/>
          <w:sz w:val="18"/>
        </w:rPr>
        <w:t xml:space="preserve"> and</w:t>
      </w:r>
      <w:r w:rsidRPr="00513178">
        <w:rPr>
          <w:bCs/>
          <w:sz w:val="18"/>
        </w:rPr>
        <w:t xml:space="preserve"> Digital Print &amp; Chemicals. They develop, manufacture and market analogue and digital systems for the healthcare sector, for specific industrial applications and for the printing industry. In </w:t>
      </w:r>
      <w:r w:rsidR="00CF7984">
        <w:rPr>
          <w:bCs/>
          <w:sz w:val="18"/>
        </w:rPr>
        <w:t>2022</w:t>
      </w:r>
      <w:r w:rsidRPr="00513178">
        <w:rPr>
          <w:bCs/>
          <w:sz w:val="18"/>
        </w:rPr>
        <w:t>, the Group realized a turnover of 1,</w:t>
      </w:r>
      <w:r w:rsidR="00CF7984">
        <w:rPr>
          <w:bCs/>
          <w:sz w:val="18"/>
        </w:rPr>
        <w:t>857</w:t>
      </w:r>
      <w:r w:rsidRPr="00513178">
        <w:rPr>
          <w:bCs/>
          <w:sz w:val="18"/>
        </w:rPr>
        <w:t xml:space="preserve"> million Euro.</w:t>
      </w:r>
    </w:p>
    <w:p w14:paraId="11EB1354" w14:textId="77777777" w:rsidR="00513178" w:rsidRPr="00513178" w:rsidRDefault="00513178" w:rsidP="00513178">
      <w:pPr>
        <w:spacing w:line="240" w:lineRule="auto"/>
        <w:ind w:left="2410"/>
        <w:rPr>
          <w:b/>
          <w:sz w:val="18"/>
        </w:rPr>
      </w:pPr>
      <w:r w:rsidRPr="00513178">
        <w:rPr>
          <w:b/>
          <w:sz w:val="18"/>
        </w:rPr>
        <w:t>About Agfa’s Digital Printing Solutions business unit</w:t>
      </w:r>
    </w:p>
    <w:p w14:paraId="02513B7C" w14:textId="5884ADD1" w:rsidR="00513178" w:rsidRPr="00513178" w:rsidRDefault="00513178" w:rsidP="00513178">
      <w:pPr>
        <w:spacing w:line="240" w:lineRule="auto"/>
        <w:ind w:left="2410"/>
        <w:rPr>
          <w:bCs/>
          <w:sz w:val="18"/>
        </w:rPr>
      </w:pPr>
      <w:r w:rsidRPr="00513178">
        <w:rPr>
          <w:bCs/>
          <w:sz w:val="18"/>
        </w:rPr>
        <w:t>Agfa’s Digital Print</w:t>
      </w:r>
      <w:r w:rsidR="00E97411">
        <w:rPr>
          <w:bCs/>
          <w:sz w:val="18"/>
        </w:rPr>
        <w:t xml:space="preserve">ing Solutions </w:t>
      </w:r>
      <w:r w:rsidRPr="00513178">
        <w:rPr>
          <w:bCs/>
          <w:sz w:val="18"/>
        </w:rPr>
        <w:t>division drives the adoption of inkjet printing across various industries. It empowers graphic printing and goods-producing industries to become more versatile and efficient through the innovative use of inkjet printing technology.  It does so by analyzing their experiences, needs and challenges, and actively partnering with them and industry experts.</w:t>
      </w:r>
    </w:p>
    <w:p w14:paraId="0163BFD8" w14:textId="1F72DB27" w:rsidR="00513178" w:rsidRPr="00513178" w:rsidRDefault="00513178" w:rsidP="00513178">
      <w:pPr>
        <w:spacing w:line="240" w:lineRule="auto"/>
        <w:ind w:left="2410"/>
        <w:rPr>
          <w:bCs/>
          <w:sz w:val="18"/>
        </w:rPr>
      </w:pPr>
      <w:r w:rsidRPr="00513178">
        <w:rPr>
          <w:bCs/>
          <w:sz w:val="18"/>
        </w:rPr>
        <w:lastRenderedPageBreak/>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impeccable service across the globe.</w:t>
      </w:r>
    </w:p>
    <w:p w14:paraId="6AC372FF" w14:textId="77777777" w:rsidR="00513178" w:rsidRPr="00513178" w:rsidRDefault="00513178" w:rsidP="00513178">
      <w:pPr>
        <w:spacing w:line="240" w:lineRule="auto"/>
        <w:ind w:left="2410"/>
        <w:rPr>
          <w:b/>
          <w:sz w:val="18"/>
        </w:rPr>
      </w:pPr>
      <w:r w:rsidRPr="00513178">
        <w:rPr>
          <w:b/>
          <w:sz w:val="18"/>
        </w:rPr>
        <w:br/>
        <w:t>Contact</w:t>
      </w:r>
    </w:p>
    <w:p w14:paraId="4C995D1F" w14:textId="221D2DF9"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 xml:space="preserve">Mike Horsten, PR &amp; Press manager Digital Printing </w:t>
      </w:r>
      <w:r w:rsidR="00D10E21">
        <w:rPr>
          <w:rFonts w:cs="Times New Roman"/>
          <w:color w:val="auto"/>
          <w:sz w:val="18"/>
        </w:rPr>
        <w:t>Solutions</w:t>
      </w:r>
    </w:p>
    <w:p w14:paraId="3DBDF9A2" w14:textId="378B714E" w:rsidR="005F62B0" w:rsidRPr="004B5331" w:rsidRDefault="005F62B0" w:rsidP="00E97411">
      <w:pPr>
        <w:spacing w:after="0" w:line="240" w:lineRule="auto"/>
        <w:ind w:left="2410"/>
        <w:jc w:val="both"/>
        <w:rPr>
          <w:rFonts w:cs="Times New Roman"/>
          <w:color w:val="auto"/>
          <w:sz w:val="18"/>
        </w:rPr>
      </w:pPr>
      <w:r w:rsidRPr="004B5331">
        <w:rPr>
          <w:rFonts w:cs="Times New Roman"/>
          <w:color w:val="auto"/>
          <w:sz w:val="18"/>
        </w:rPr>
        <w:t>+32494560644</w:t>
      </w:r>
    </w:p>
    <w:p w14:paraId="72EA07C5" w14:textId="64AF3E7E" w:rsidR="005F62B0" w:rsidRPr="004B5331" w:rsidRDefault="00C72903" w:rsidP="00E97411">
      <w:pPr>
        <w:spacing w:line="240" w:lineRule="auto"/>
        <w:ind w:left="2410"/>
        <w:jc w:val="both"/>
        <w:rPr>
          <w:rFonts w:cs="Times New Roman"/>
          <w:color w:val="auto"/>
          <w:sz w:val="18"/>
        </w:rPr>
      </w:pPr>
      <w:hyperlink r:id="rId11" w:history="1">
        <w:r w:rsidR="00CB1562" w:rsidRPr="004B5331">
          <w:rPr>
            <w:rStyle w:val="Hyperlink"/>
            <w:sz w:val="18"/>
          </w:rPr>
          <w:t>mike.horsten@agfa.com</w:t>
        </w:r>
      </w:hyperlink>
    </w:p>
    <w:p w14:paraId="1665EE15" w14:textId="0AE45CE1" w:rsidR="0015438F" w:rsidRPr="004B5331" w:rsidRDefault="00C72903" w:rsidP="004B5331">
      <w:pPr>
        <w:spacing w:line="240" w:lineRule="auto"/>
        <w:ind w:left="2410"/>
        <w:jc w:val="both"/>
        <w:rPr>
          <w:rFonts w:cs="Times New Roman"/>
          <w:b/>
          <w:color w:val="BF0000"/>
          <w:sz w:val="18"/>
        </w:rPr>
      </w:pPr>
      <w:hyperlink r:id="rId12"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default" r:id="rId13"/>
      <w:footerReference w:type="default" r:id="rId14"/>
      <w:headerReference w:type="first" r:id="rId15"/>
      <w:footerReference w:type="first" r:id="rId16"/>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02CE" w14:textId="77777777" w:rsidR="003F41E4" w:rsidRDefault="003F41E4">
      <w:r>
        <w:separator/>
      </w:r>
    </w:p>
    <w:p w14:paraId="42495C1F" w14:textId="77777777" w:rsidR="003F41E4" w:rsidRDefault="003F41E4"/>
    <w:p w14:paraId="135FEF73" w14:textId="77777777" w:rsidR="003F41E4" w:rsidRDefault="003F41E4"/>
    <w:p w14:paraId="6271CE9D" w14:textId="77777777" w:rsidR="003F41E4" w:rsidRDefault="003F41E4"/>
    <w:p w14:paraId="431053F2" w14:textId="77777777" w:rsidR="003F41E4" w:rsidRDefault="003F41E4"/>
    <w:p w14:paraId="64714EDE" w14:textId="77777777" w:rsidR="003F41E4" w:rsidRDefault="003F41E4" w:rsidP="00420B47"/>
    <w:p w14:paraId="69EB8053" w14:textId="77777777" w:rsidR="003F41E4" w:rsidRDefault="003F41E4"/>
    <w:p w14:paraId="0AA6DCA7" w14:textId="77777777" w:rsidR="003F41E4" w:rsidRDefault="003F41E4" w:rsidP="00712957"/>
    <w:p w14:paraId="3E6BA6BE" w14:textId="77777777" w:rsidR="003F41E4" w:rsidRDefault="003F41E4"/>
  </w:endnote>
  <w:endnote w:type="continuationSeparator" w:id="0">
    <w:p w14:paraId="72D1A00C" w14:textId="77777777" w:rsidR="003F41E4" w:rsidRDefault="003F41E4">
      <w:r>
        <w:continuationSeparator/>
      </w:r>
    </w:p>
    <w:p w14:paraId="6EF5E3F1" w14:textId="77777777" w:rsidR="003F41E4" w:rsidRDefault="003F41E4"/>
    <w:p w14:paraId="6A3690DB" w14:textId="77777777" w:rsidR="003F41E4" w:rsidRDefault="003F41E4"/>
    <w:p w14:paraId="4A600896" w14:textId="77777777" w:rsidR="003F41E4" w:rsidRDefault="003F41E4"/>
    <w:p w14:paraId="613632F7" w14:textId="77777777" w:rsidR="003F41E4" w:rsidRDefault="003F41E4"/>
    <w:p w14:paraId="774E0AB7" w14:textId="77777777" w:rsidR="003F41E4" w:rsidRDefault="003F41E4" w:rsidP="00420B47"/>
    <w:p w14:paraId="07FDF848" w14:textId="77777777" w:rsidR="003F41E4" w:rsidRDefault="003F41E4"/>
    <w:p w14:paraId="352AA7EA" w14:textId="77777777" w:rsidR="003F41E4" w:rsidRDefault="003F41E4" w:rsidP="00712957"/>
    <w:p w14:paraId="407899F8" w14:textId="77777777" w:rsidR="003F41E4" w:rsidRDefault="003F4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9566" w14:textId="77777777" w:rsidR="003F41E4" w:rsidRDefault="003F41E4">
      <w:r>
        <w:separator/>
      </w:r>
    </w:p>
    <w:p w14:paraId="33822DCA" w14:textId="77777777" w:rsidR="003F41E4" w:rsidRDefault="003F41E4"/>
    <w:p w14:paraId="24238004" w14:textId="77777777" w:rsidR="003F41E4" w:rsidRDefault="003F41E4"/>
    <w:p w14:paraId="00F2E6EF" w14:textId="77777777" w:rsidR="003F41E4" w:rsidRDefault="003F41E4"/>
    <w:p w14:paraId="01920B43" w14:textId="77777777" w:rsidR="003F41E4" w:rsidRDefault="003F41E4"/>
    <w:p w14:paraId="5AC6B1CD" w14:textId="77777777" w:rsidR="003F41E4" w:rsidRDefault="003F41E4" w:rsidP="00420B47"/>
    <w:p w14:paraId="139FEE1C" w14:textId="77777777" w:rsidR="003F41E4" w:rsidRDefault="003F41E4"/>
    <w:p w14:paraId="797E7139" w14:textId="77777777" w:rsidR="003F41E4" w:rsidRDefault="003F41E4" w:rsidP="00712957"/>
    <w:p w14:paraId="02CA9BBC" w14:textId="77777777" w:rsidR="003F41E4" w:rsidRDefault="003F41E4"/>
  </w:footnote>
  <w:footnote w:type="continuationSeparator" w:id="0">
    <w:p w14:paraId="74F0AFFB" w14:textId="77777777" w:rsidR="003F41E4" w:rsidRDefault="003F41E4">
      <w:r>
        <w:continuationSeparator/>
      </w:r>
    </w:p>
    <w:p w14:paraId="509C2047" w14:textId="77777777" w:rsidR="003F41E4" w:rsidRDefault="003F41E4"/>
    <w:p w14:paraId="108F1372" w14:textId="77777777" w:rsidR="003F41E4" w:rsidRDefault="003F41E4"/>
    <w:p w14:paraId="5BE9B31C" w14:textId="77777777" w:rsidR="003F41E4" w:rsidRDefault="003F41E4"/>
    <w:p w14:paraId="2F8929F1" w14:textId="77777777" w:rsidR="003F41E4" w:rsidRDefault="003F41E4"/>
    <w:p w14:paraId="3C1AC430" w14:textId="77777777" w:rsidR="003F41E4" w:rsidRDefault="003F41E4" w:rsidP="00420B47"/>
    <w:p w14:paraId="69E543C5" w14:textId="77777777" w:rsidR="003F41E4" w:rsidRDefault="003F41E4"/>
    <w:p w14:paraId="1B65D0B5" w14:textId="77777777" w:rsidR="003F41E4" w:rsidRDefault="003F41E4" w:rsidP="00712957"/>
    <w:p w14:paraId="2C047810" w14:textId="77777777" w:rsidR="003F41E4" w:rsidRDefault="003F4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F6E3EAE">
            <v:shapetype id="_x0000_t202" coordsize="21600,21600" o:spt="202" path="m,l,21600r21600,l21600,xe" w14:anchorId="761AC99B">
              <v:stroke joinstyle="miter"/>
              <v:path gradientshapeok="t" o:connecttype="rect"/>
            </v:shapetype>
            <v:shape id="Text Box 1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">
              <v:textbox>
                <w:txbxContent>
                  <w:p w:rsidRPr="003E3940" w:rsidR="00E6591C" w:rsidP="00FD6CFF" w:rsidRDefault="00E6591C" w14:paraId="009B01DA" w14:textId="0F1D1704">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74F402B6"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C72903"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C72903"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25DD633">
            <v:shape id="Text Box 11"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aa02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w14:anchorId="4E4FCD69">
              <v:textbox>
                <w:txbxContent>
                  <w:p w:rsidR="00CB1562" w:rsidP="003D4C70" w:rsidRDefault="00CB1562" w14:paraId="55300736" w14:textId="77777777">
                    <w:pPr>
                      <w:spacing w:after="0" w:line="276" w:lineRule="auto"/>
                      <w:rPr>
                        <w:b/>
                        <w:sz w:val="16"/>
                        <w:lang w:val="de-DE"/>
                      </w:rPr>
                    </w:pPr>
                    <w:proofErr w:type="spellStart"/>
                    <w:r>
                      <w:rPr>
                        <w:b/>
                        <w:sz w:val="16"/>
                        <w:lang w:val="de-DE"/>
                      </w:rPr>
                      <w:t>Contact</w:t>
                    </w:r>
                    <w:proofErr w:type="spellEnd"/>
                  </w:p>
                  <w:p w:rsidR="00CB1562" w:rsidP="003D4C70" w:rsidRDefault="00CB1562" w14:paraId="02EB378F" w14:textId="77777777">
                    <w:pPr>
                      <w:spacing w:after="0" w:line="276" w:lineRule="auto"/>
                      <w:rPr>
                        <w:sz w:val="16"/>
                        <w:lang w:val="de-DE"/>
                      </w:rPr>
                    </w:pPr>
                  </w:p>
                  <w:p w:rsidR="00E6591C" w:rsidP="003D4C70" w:rsidRDefault="00CB1562" w14:paraId="7674ED14" w14:textId="712916A5">
                    <w:pPr>
                      <w:spacing w:after="0" w:line="276" w:lineRule="auto"/>
                      <w:rPr>
                        <w:b/>
                        <w:sz w:val="16"/>
                        <w:lang w:val="de-DE"/>
                      </w:rPr>
                    </w:pPr>
                    <w:r>
                      <w:rPr>
                        <w:sz w:val="16"/>
                        <w:lang w:val="de-DE"/>
                      </w:rPr>
                      <w:t>A</w:t>
                    </w:r>
                    <w:r w:rsidRPr="00CB1562" w:rsidR="002728BC">
                      <w:rPr>
                        <w:sz w:val="16"/>
                        <w:lang w:val="de-DE"/>
                      </w:rPr>
                      <w:t>gfa</w:t>
                    </w:r>
                  </w:p>
                  <w:p w:rsidRPr="00CB1562" w:rsidR="00CB1562" w:rsidP="00CB1562" w:rsidRDefault="00CB1562" w14:paraId="025EE0FF" w14:textId="74F402B6">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 xml:space="preserve">anager Digital Printing </w:t>
                    </w:r>
                    <w:r w:rsidR="00D10E21">
                      <w:rPr>
                        <w:rFonts w:ascii="Arial Narrow" w:hAnsi="Arial Narrow"/>
                        <w:sz w:val="16"/>
                      </w:rPr>
                      <w:t>Solutions</w:t>
                    </w:r>
                  </w:p>
                  <w:p w:rsidRPr="00CB1562" w:rsidR="00CB1562" w:rsidP="00CB1562" w:rsidRDefault="00CB1562" w14:paraId="133D45CE" w14:textId="77777777">
                    <w:pPr>
                      <w:spacing w:after="0" w:line="276" w:lineRule="auto"/>
                      <w:rPr>
                        <w:rFonts w:ascii="Arial Narrow" w:hAnsi="Arial Narrow"/>
                        <w:sz w:val="16"/>
                      </w:rPr>
                    </w:pPr>
                    <w:r w:rsidRPr="00CB1562">
                      <w:rPr>
                        <w:rFonts w:ascii="Arial Narrow" w:hAnsi="Arial Narrow"/>
                        <w:sz w:val="16"/>
                      </w:rPr>
                      <w:t>+32494560644</w:t>
                    </w:r>
                  </w:p>
                  <w:p w:rsidR="00E6591C" w:rsidP="00CB1562" w:rsidRDefault="002748D3" w14:paraId="48CAD857" w14:textId="5A2DF4E5">
                    <w:pPr>
                      <w:spacing w:after="0" w:line="276" w:lineRule="auto"/>
                      <w:rPr>
                        <w:rFonts w:ascii="Arial Narrow" w:hAnsi="Arial Narrow"/>
                        <w:sz w:val="16"/>
                      </w:rPr>
                    </w:pPr>
                    <w:hyperlink w:history="1" r:id="rId3">
                      <w:r w:rsidRPr="00C81B2E" w:rsidR="00CB1562">
                        <w:rPr>
                          <w:rStyle w:val="Hyperlink"/>
                          <w:rFonts w:ascii="Arial Narrow" w:hAnsi="Arial Narrow" w:cs="Arial"/>
                          <w:sz w:val="16"/>
                        </w:rPr>
                        <w:t>mike.horsten@agfa.com</w:t>
                      </w:r>
                    </w:hyperlink>
                  </w:p>
                  <w:p w:rsidR="00CB1562" w:rsidP="00CB1562" w:rsidRDefault="00CB1562" w14:paraId="6A05A809" w14:textId="68C5BA8D">
                    <w:pPr>
                      <w:spacing w:after="0" w:line="276" w:lineRule="auto"/>
                      <w:rPr>
                        <w:rFonts w:ascii="Arial Narrow" w:hAnsi="Arial Narrow"/>
                        <w:sz w:val="16"/>
                      </w:rPr>
                    </w:pPr>
                  </w:p>
                  <w:p w:rsidRPr="009041F0" w:rsidR="00CB1562" w:rsidP="00CB1562" w:rsidRDefault="00CB1562" w14:paraId="2EB5F8A1" w14:textId="77777777">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Pr="003729D1" w:rsidR="00CB1562" w:rsidP="00CB1562" w:rsidRDefault="00CB1562" w14:paraId="6DD5E25F" w14:textId="77777777">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00CB1562" w:rsidP="00CB1562" w:rsidRDefault="00CB1562" w14:paraId="7DFEBEED" w14:textId="71919F3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rsidR="00CB1562" w:rsidP="00CB1562" w:rsidRDefault="00CB1562" w14:paraId="5A39BBE3" w14:textId="4FAFD888">
                    <w:pPr>
                      <w:spacing w:after="0" w:line="276" w:lineRule="auto"/>
                      <w:rPr>
                        <w:rFonts w:ascii="Arial Narrow" w:hAnsi="Arial Narrow"/>
                        <w:sz w:val="16"/>
                        <w:lang w:val="de-DE"/>
                      </w:rPr>
                    </w:pPr>
                  </w:p>
                  <w:p w:rsidR="00CB1562" w:rsidP="00CB1562" w:rsidRDefault="002748D3" w14:paraId="1D175BBF" w14:textId="09E6FB43">
                    <w:pPr>
                      <w:spacing w:after="0" w:line="276" w:lineRule="auto"/>
                      <w:rPr>
                        <w:rFonts w:ascii="Arial Narrow" w:hAnsi="Arial Narrow"/>
                        <w:sz w:val="16"/>
                        <w:lang w:val="de-DE"/>
                      </w:rPr>
                    </w:pPr>
                    <w:hyperlink w:history="1" r:id="rId4">
                      <w:r w:rsidRPr="00C81B2E" w:rsidR="00CB1562">
                        <w:rPr>
                          <w:rStyle w:val="Hyperlink"/>
                          <w:rFonts w:ascii="Arial Narrow" w:hAnsi="Arial Narrow" w:cs="Arial"/>
                          <w:sz w:val="16"/>
                          <w:lang w:val="de-DE"/>
                        </w:rPr>
                        <w:t>www.agfa.com</w:t>
                      </w:r>
                    </w:hyperlink>
                  </w:p>
                  <w:p w:rsidRPr="003729D1" w:rsidR="00CB1562" w:rsidP="00CB1562" w:rsidRDefault="00CB1562" w14:paraId="41C8F396" w14:textId="77777777">
                    <w:pPr>
                      <w:spacing w:after="0" w:line="276" w:lineRule="auto"/>
                      <w:rPr>
                        <w:sz w:val="16"/>
                        <w:lang w:val="de-DE"/>
                      </w:rPr>
                    </w:pPr>
                  </w:p>
                  <w:p w:rsidRPr="00CB1562" w:rsidR="00CB1562" w:rsidP="00CB1562" w:rsidRDefault="00CB1562" w14:paraId="72A3D3EC" w14:textId="77777777">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85F3B56">
            <v:shapetype id="_x0000_t202" coordsize="21600,21600" o:spt="202" path="m,l,21600r21600,l21600,xe" w14:anchorId="709A9334">
              <v:stroke joinstyle="miter"/>
              <v:path gradientshapeok="t" o:connecttype="rect"/>
            </v:shapetype>
            <v:shape id="Text Box 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">
              <v:textbox>
                <w:txbxContent>
                  <w:p w:rsidRPr="003E3940" w:rsidR="00E6591C" w:rsidP="009B6785" w:rsidRDefault="00E6591C" w14:paraId="0046A596" w14:textId="77777777">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5001FB">
            <v:shape id="_x0000_s1029"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w14:anchorId="3C095B73">
              <v:textbox>
                <w:txbxContent>
                  <w:p w:rsidR="00E6591C" w:rsidP="009041F0" w:rsidRDefault="00E6591C" w14:paraId="647AF5C4" w14:textId="77777777">
                    <w:pPr>
                      <w:spacing w:after="0"/>
                      <w:rPr>
                        <w:b/>
                        <w:sz w:val="16"/>
                        <w:lang w:val="de-DE"/>
                      </w:rPr>
                    </w:pPr>
                    <w:r w:rsidRPr="003729D1">
                      <w:rPr>
                        <w:b/>
                        <w:sz w:val="16"/>
                        <w:lang w:val="de-DE"/>
                      </w:rPr>
                      <w:t xml:space="preserve">Agfa </w:t>
                    </w:r>
                    <w:r w:rsidRPr="003729D1" w:rsidDel="00970ED2">
                      <w:rPr>
                        <w:b/>
                        <w:sz w:val="16"/>
                        <w:lang w:val="de-DE"/>
                      </w:rPr>
                      <w:t>Graphics</w:t>
                    </w:r>
                  </w:p>
                  <w:p w:rsidRPr="009041F0" w:rsidR="00E6591C" w:rsidP="009041F0" w:rsidRDefault="00E6591C" w14:paraId="6E558931" w14:textId="77777777">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rsidRPr="003729D1" w:rsidR="00E6591C" w:rsidP="009041F0" w:rsidRDefault="00E6591C" w14:paraId="46A383C5" w14:textId="77777777">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rsidRPr="003729D1" w:rsidR="00E6591C" w:rsidP="009041F0" w:rsidRDefault="00E6591C" w14:paraId="076EB046" w14:textId="77777777">
                    <w:pPr>
                      <w:spacing w:after="0"/>
                      <w:rPr>
                        <w:sz w:val="16"/>
                        <w:lang w:val="de-DE"/>
                      </w:rPr>
                    </w:pPr>
                    <w:proofErr w:type="spellStart"/>
                    <w:r w:rsidRPr="003729D1">
                      <w:rPr>
                        <w:rFonts w:ascii="Arial Narrow" w:hAnsi="Arial Narrow"/>
                        <w:sz w:val="16"/>
                        <w:lang w:val="de-DE"/>
                      </w:rPr>
                      <w:t>Belgium</w:t>
                    </w:r>
                    <w:proofErr w:type="spellEnd"/>
                  </w:p>
                  <w:p w:rsidRPr="003729D1" w:rsidR="00E6591C" w:rsidP="009041F0" w:rsidRDefault="00E6591C" w14:paraId="672A6659" w14:textId="77777777">
                    <w:pPr>
                      <w:spacing w:after="0"/>
                      <w:rPr>
                        <w:sz w:val="16"/>
                        <w:lang w:val="de-DE"/>
                      </w:rPr>
                    </w:pPr>
                  </w:p>
                  <w:p w:rsidRPr="003729D1" w:rsidR="00E6591C" w:rsidP="009041F0" w:rsidRDefault="00E6591C" w14:paraId="3C7AD38D" w14:textId="77777777">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rsidRPr="00E04E01" w:rsidR="00E6591C" w:rsidP="009041F0" w:rsidRDefault="00E6591C" w14:paraId="4E44BB76" w14:textId="77777777">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rsidRPr="00E04E01" w:rsidR="00E6591C" w:rsidP="009041F0" w:rsidRDefault="00E6591C" w14:paraId="0A37501D" w14:textId="77777777">
                    <w:pPr>
                      <w:spacing w:after="0"/>
                      <w:rPr>
                        <w:rFonts w:ascii="Arial Narrow" w:hAnsi="Arial Narrow"/>
                        <w:sz w:val="16"/>
                      </w:rPr>
                    </w:pPr>
                  </w:p>
                  <w:p w:rsidRPr="00E04E01" w:rsidR="00E6591C" w:rsidP="009041F0" w:rsidRDefault="00E6591C" w14:paraId="5993B2AC" w14:textId="77777777">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rsidR="00E6591C" w:rsidP="009041F0" w:rsidRDefault="00E6591C" w14:paraId="5F468977" w14:textId="77777777">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rsidR="00E6591C" w:rsidP="009041F0" w:rsidRDefault="00E6591C" w14:paraId="5DAB6C7B" w14:textId="77777777"/>
                </w:txbxContent>
              </v:textbox>
            </v:shape>
          </w:pict>
        </mc:Fallback>
      </mc:AlternateContent>
    </w:r>
  </w:p>
  <w:p w14:paraId="1EFF1236" w14:textId="77777777" w:rsidR="00E6591C" w:rsidRDefault="00E6591C"/>
</w:hdr>
</file>

<file path=word/intelligence2.xml><?xml version="1.0" encoding="utf-8"?>
<int2:intelligence xmlns:int2="http://schemas.microsoft.com/office/intelligence/2020/intelligence">
  <int2:observations>
    <int2:bookmark int2:bookmarkName="_Int_hdBDMdMG" int2:invalidationBookmarkName="" int2:hashCode="N6UwGojaM03Fr8" int2:id="aDZySAO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f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ke.horsten@agf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9BAE6533DEC4B892117332BAA9AAA" ma:contentTypeVersion="13" ma:contentTypeDescription="Create a new document." ma:contentTypeScope="" ma:versionID="982021906a2f01650f17dc3552c86791">
  <xsd:schema xmlns:xsd="http://www.w3.org/2001/XMLSchema" xmlns:xs="http://www.w3.org/2001/XMLSchema" xmlns:p="http://schemas.microsoft.com/office/2006/metadata/properties" xmlns:ns2="f0034072-1fa3-4ce4-b314-e098c253e4ba" xmlns:ns3="40ef1840-c20b-4455-810c-a01f4cfa98e3" targetNamespace="http://schemas.microsoft.com/office/2006/metadata/properties" ma:root="true" ma:fieldsID="ec852f5c1c591913b2b25fbcbb82cdf2" ns2:_="" ns3:_="">
    <xsd:import namespace="f0034072-1fa3-4ce4-b314-e098c253e4ba"/>
    <xsd:import namespace="40ef1840-c20b-4455-810c-a01f4cfa9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34072-1fa3-4ce4-b314-e098c253e4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19bf76-fe2c-471c-9468-06896b1228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f1840-c20b-4455-810c-a01f4cfa98e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a28d4b-e04a-47e8-8c95-4b86e820ecc4}" ma:internalName="TaxCatchAll" ma:showField="CatchAllData" ma:web="40ef1840-c20b-4455-810c-a01f4cfa9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0034072-1fa3-4ce4-b314-e098c253e4ba" xsi:nil="true"/>
    <TaxCatchAll xmlns="40ef1840-c20b-4455-810c-a01f4cfa98e3" xsi:nil="true"/>
    <lcf76f155ced4ddcb4097134ff3c332f xmlns="f0034072-1fa3-4ce4-b314-e098c253e4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E9341-9B86-4841-973E-C05E8E623032}">
  <ds:schemaRefs>
    <ds:schemaRef ds:uri="http://schemas.microsoft.com/sharepoint/v3/contenttype/forms"/>
  </ds:schemaRefs>
</ds:datastoreItem>
</file>

<file path=customXml/itemProps2.xml><?xml version="1.0" encoding="utf-8"?>
<ds:datastoreItem xmlns:ds="http://schemas.openxmlformats.org/officeDocument/2006/customXml" ds:itemID="{2643F80D-B789-40C2-A6D7-EEFE7AFF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34072-1fa3-4ce4-b314-e098c253e4ba"/>
    <ds:schemaRef ds:uri="40ef1840-c20b-4455-810c-a01f4cfa9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customXml/itemProps4.xml><?xml version="1.0" encoding="utf-8"?>
<ds:datastoreItem xmlns:ds="http://schemas.openxmlformats.org/officeDocument/2006/customXml" ds:itemID="{0D145C76-81BD-47C9-BB4B-960AE5DFF82C}">
  <ds:schemaRefs>
    <ds:schemaRef ds:uri="http://schemas.microsoft.com/office/2006/metadata/properties"/>
    <ds:schemaRef ds:uri="http://schemas.microsoft.com/office/infopath/2007/PartnerControls"/>
    <ds:schemaRef ds:uri="f0034072-1fa3-4ce4-b314-e098c253e4ba"/>
    <ds:schemaRef ds:uri="40ef1840-c20b-4455-810c-a01f4cfa98e3"/>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170</TotalTime>
  <Pages>3</Pages>
  <Words>786</Words>
  <Characters>4610</Characters>
  <Application>Microsoft Office Word</Application>
  <DocSecurity>0</DocSecurity>
  <Lines>38</Lines>
  <Paragraphs>10</Paragraphs>
  <ScaleCrop>false</ScaleCrop>
  <Company>Agfa Graphics</Company>
  <LinksUpToDate>false</LinksUpToDate>
  <CharactersWithSpaces>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ilse.joosen@agfa.com</dc:creator>
  <cp:lastModifiedBy>Ilse Joosen</cp:lastModifiedBy>
  <cp:revision>9</cp:revision>
  <cp:lastPrinted>2019-10-17T07:52:00Z</cp:lastPrinted>
  <dcterms:created xsi:type="dcterms:W3CDTF">2023-05-02T10:01:00Z</dcterms:created>
  <dcterms:modified xsi:type="dcterms:W3CDTF">2023-05-10T16:06:00Z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