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3D86" w14:textId="7868DF3D" w:rsidR="00B66643" w:rsidRPr="005D58F3" w:rsidRDefault="008C4514" w:rsidP="00B66643">
      <w:pPr>
        <w:pStyle w:val="Heading2"/>
        <w:rPr>
          <w:rFonts w:ascii="Arial" w:hAnsi="Arial" w:cs="Arial"/>
        </w:rPr>
      </w:pPr>
      <w:r>
        <w:rPr>
          <w:rFonts w:ascii="Arial" w:hAnsi="Arial"/>
        </w:rPr>
        <w:t xml:space="preserve">Agfa </w:t>
      </w:r>
      <w:r w:rsidR="00B35108">
        <w:rPr>
          <w:rFonts w:ascii="Arial" w:hAnsi="Arial"/>
        </w:rPr>
        <w:t xml:space="preserve">déploie son potentiel </w:t>
      </w:r>
      <w:r>
        <w:rPr>
          <w:rFonts w:ascii="Arial" w:hAnsi="Arial"/>
        </w:rPr>
        <w:t>pour le marché de l’emballage</w:t>
      </w:r>
    </w:p>
    <w:p w14:paraId="5818FB7F" w14:textId="77777777" w:rsidR="00952D29" w:rsidRPr="005D58F3" w:rsidRDefault="00952D29" w:rsidP="00952D29">
      <w:pPr>
        <w:rPr>
          <w:bCs/>
        </w:rPr>
      </w:pPr>
    </w:p>
    <w:p w14:paraId="2A0A2C4A" w14:textId="13470ECF" w:rsidR="007170A0" w:rsidRPr="008C4514" w:rsidRDefault="008C4514" w:rsidP="007170A0">
      <w:pPr>
        <w:pStyle w:val="03PRfirstparagraph"/>
        <w:spacing w:line="276" w:lineRule="auto"/>
        <w:rPr>
          <w:rFonts w:ascii="Arial" w:hAnsi="Arial" w:cs="Arial"/>
          <w:b/>
          <w:bCs/>
          <w:sz w:val="28"/>
          <w:szCs w:val="28"/>
        </w:rPr>
      </w:pPr>
      <w:r>
        <w:rPr>
          <w:rFonts w:ascii="Arial" w:hAnsi="Arial"/>
          <w:b/>
          <w:sz w:val="28"/>
        </w:rPr>
        <w:t xml:space="preserve">Agfa présentera sur le salon </w:t>
      </w:r>
      <w:proofErr w:type="spellStart"/>
      <w:r>
        <w:rPr>
          <w:rFonts w:ascii="Arial" w:hAnsi="Arial"/>
          <w:b/>
          <w:sz w:val="28"/>
        </w:rPr>
        <w:t>Empack</w:t>
      </w:r>
      <w:proofErr w:type="spellEnd"/>
      <w:r>
        <w:rPr>
          <w:rFonts w:ascii="Arial" w:hAnsi="Arial"/>
          <w:b/>
          <w:sz w:val="28"/>
        </w:rPr>
        <w:t xml:space="preserve"> 2022 son offre Total</w:t>
      </w:r>
      <w:r w:rsidR="00B35108">
        <w:rPr>
          <w:rFonts w:ascii="Arial" w:hAnsi="Arial"/>
          <w:b/>
          <w:sz w:val="28"/>
        </w:rPr>
        <w:t> </w:t>
      </w:r>
      <w:r>
        <w:rPr>
          <w:rFonts w:ascii="Arial" w:hAnsi="Arial"/>
          <w:b/>
          <w:sz w:val="28"/>
        </w:rPr>
        <w:t>Solution dédiée à la rationalisation de la production d’emballage</w:t>
      </w:r>
    </w:p>
    <w:p w14:paraId="54CE4576" w14:textId="77777777" w:rsidR="007170A0" w:rsidRDefault="007170A0" w:rsidP="00B66643">
      <w:pPr>
        <w:pStyle w:val="03PRfirstparagraph"/>
        <w:spacing w:line="360" w:lineRule="auto"/>
        <w:rPr>
          <w:rFonts w:ascii="Arial" w:hAnsi="Arial" w:cs="Arial"/>
          <w:szCs w:val="22"/>
        </w:rPr>
      </w:pPr>
    </w:p>
    <w:p w14:paraId="216C6147" w14:textId="29E7EC6E" w:rsidR="000B02E7" w:rsidRPr="00764C6B" w:rsidRDefault="000B02E7" w:rsidP="00E52186">
      <w:pPr>
        <w:pStyle w:val="03PRfirstparagraph"/>
        <w:spacing w:line="360" w:lineRule="auto"/>
        <w:rPr>
          <w:rFonts w:ascii="Arial" w:hAnsi="Arial" w:cs="Arial"/>
          <w:sz w:val="20"/>
        </w:rPr>
      </w:pPr>
      <w:r>
        <w:rPr>
          <w:rFonts w:ascii="Arial" w:hAnsi="Arial"/>
          <w:sz w:val="20"/>
        </w:rPr>
        <w:t>Mor</w:t>
      </w:r>
      <w:r w:rsidR="000F78ED">
        <w:rPr>
          <w:rFonts w:ascii="Arial" w:hAnsi="Arial"/>
          <w:sz w:val="20"/>
        </w:rPr>
        <w:t>tsel, Belgique – le 12 mai 2022</w:t>
      </w:r>
    </w:p>
    <w:p w14:paraId="31657CFD" w14:textId="77777777" w:rsidR="00E52186" w:rsidRPr="00B35108" w:rsidRDefault="00E52186" w:rsidP="00A71FC6">
      <w:pPr>
        <w:pStyle w:val="04PRbodycopy"/>
        <w:spacing w:line="276" w:lineRule="auto"/>
        <w:rPr>
          <w:rFonts w:ascii="Arial" w:hAnsi="Arial" w:cs="Arial"/>
          <w:color w:val="000000"/>
          <w:sz w:val="22"/>
          <w:szCs w:val="22"/>
          <w:lang w:eastAsia="en-US"/>
        </w:rPr>
      </w:pPr>
    </w:p>
    <w:p w14:paraId="6B60CC84" w14:textId="0E61354B" w:rsidR="006E11EE" w:rsidRDefault="005C6298" w:rsidP="00A71FC6">
      <w:pPr>
        <w:pStyle w:val="04PRbodycopy"/>
        <w:spacing w:line="276" w:lineRule="auto"/>
        <w:rPr>
          <w:rFonts w:ascii="Arial" w:hAnsi="Arial" w:cs="Arial"/>
          <w:color w:val="000000"/>
          <w:sz w:val="22"/>
          <w:szCs w:val="22"/>
        </w:rPr>
      </w:pPr>
      <w:r>
        <w:rPr>
          <w:rFonts w:ascii="Arial" w:hAnsi="Arial"/>
          <w:color w:val="000000"/>
          <w:sz w:val="22"/>
        </w:rPr>
        <w:t xml:space="preserve">Agfa a dévoilé les détails de sa participation au salon </w:t>
      </w:r>
      <w:proofErr w:type="spellStart"/>
      <w:r>
        <w:rPr>
          <w:rFonts w:ascii="Arial" w:hAnsi="Arial"/>
          <w:color w:val="000000"/>
          <w:sz w:val="22"/>
        </w:rPr>
        <w:t>Empack</w:t>
      </w:r>
      <w:proofErr w:type="spellEnd"/>
      <w:r>
        <w:rPr>
          <w:rFonts w:ascii="Arial" w:hAnsi="Arial"/>
          <w:color w:val="000000"/>
          <w:sz w:val="22"/>
        </w:rPr>
        <w:t>, côté Packaging Innovations,</w:t>
      </w:r>
      <w:r w:rsidR="00E20FD5">
        <w:rPr>
          <w:rFonts w:ascii="Arial" w:hAnsi="Arial"/>
          <w:color w:val="000000"/>
          <w:sz w:val="22"/>
        </w:rPr>
        <w:t xml:space="preserve"> </w:t>
      </w:r>
      <w:r>
        <w:rPr>
          <w:rFonts w:ascii="Arial" w:hAnsi="Arial"/>
          <w:color w:val="000000"/>
          <w:sz w:val="22"/>
        </w:rPr>
        <w:t xml:space="preserve">les 25 et 26 mai 2022, au NEC de Birmingham. La société présentera son flux de production de prépresse </w:t>
      </w:r>
      <w:proofErr w:type="spellStart"/>
      <w:r>
        <w:rPr>
          <w:rFonts w:ascii="Arial" w:hAnsi="Arial"/>
          <w:color w:val="000000"/>
          <w:sz w:val="22"/>
        </w:rPr>
        <w:t>Amfortis</w:t>
      </w:r>
      <w:proofErr w:type="spellEnd"/>
      <w:r>
        <w:rPr>
          <w:rFonts w:ascii="Arial" w:hAnsi="Arial"/>
          <w:color w:val="000000"/>
          <w:sz w:val="22"/>
        </w:rPr>
        <w:t xml:space="preserve"> pour emballage, ainsi que des modules dédiés d’amélioration du flux de production. À cette occasion, des experts seront présents pour discuter avec vous de l’approche </w:t>
      </w:r>
      <w:r w:rsidR="00004452">
        <w:rPr>
          <w:rFonts w:ascii="Arial" w:hAnsi="Arial"/>
          <w:color w:val="000000"/>
          <w:sz w:val="22"/>
        </w:rPr>
        <w:t>associée au produit</w:t>
      </w:r>
      <w:r>
        <w:rPr>
          <w:rFonts w:ascii="Arial" w:hAnsi="Arial"/>
          <w:color w:val="000000"/>
          <w:sz w:val="22"/>
        </w:rPr>
        <w:t xml:space="preserve"> Total Solution </w:t>
      </w:r>
      <w:r w:rsidR="00004452">
        <w:rPr>
          <w:rFonts w:ascii="Arial" w:hAnsi="Arial"/>
          <w:color w:val="000000"/>
          <w:sz w:val="22"/>
        </w:rPr>
        <w:t xml:space="preserve">d’Agfa </w:t>
      </w:r>
      <w:r>
        <w:rPr>
          <w:rFonts w:ascii="Arial" w:hAnsi="Arial"/>
          <w:color w:val="000000"/>
          <w:sz w:val="22"/>
        </w:rPr>
        <w:t xml:space="preserve">et </w:t>
      </w:r>
      <w:r w:rsidR="00004452">
        <w:rPr>
          <w:rFonts w:ascii="Arial" w:hAnsi="Arial"/>
          <w:color w:val="000000"/>
          <w:sz w:val="22"/>
        </w:rPr>
        <w:t>aux</w:t>
      </w:r>
      <w:r>
        <w:rPr>
          <w:rFonts w:ascii="Arial" w:hAnsi="Arial"/>
          <w:color w:val="000000"/>
          <w:sz w:val="22"/>
        </w:rPr>
        <w:t xml:space="preserve"> autres innovations proposées pour le secteur de l’emballage offset.</w:t>
      </w:r>
    </w:p>
    <w:p w14:paraId="4CF4481A" w14:textId="0FD57482" w:rsidR="006E11EE" w:rsidRDefault="006E11EE" w:rsidP="00A71FC6">
      <w:pPr>
        <w:pStyle w:val="04PRbodycopy"/>
        <w:spacing w:line="276" w:lineRule="auto"/>
        <w:rPr>
          <w:rFonts w:ascii="Arial" w:hAnsi="Arial" w:cs="Arial"/>
          <w:color w:val="000000"/>
          <w:sz w:val="22"/>
          <w:szCs w:val="22"/>
          <w:lang w:eastAsia="en-US"/>
        </w:rPr>
      </w:pPr>
    </w:p>
    <w:p w14:paraId="03E6142D" w14:textId="3CEE2FC2" w:rsidR="007B3783" w:rsidRDefault="00126CC7" w:rsidP="00A71FC6">
      <w:pPr>
        <w:pStyle w:val="04PRbodycopy"/>
        <w:spacing w:line="276" w:lineRule="auto"/>
        <w:rPr>
          <w:rFonts w:ascii="Arial" w:hAnsi="Arial" w:cs="Arial"/>
          <w:color w:val="000000"/>
          <w:sz w:val="22"/>
          <w:szCs w:val="22"/>
        </w:rPr>
      </w:pPr>
      <w:r>
        <w:rPr>
          <w:rFonts w:ascii="Arial" w:hAnsi="Arial"/>
          <w:color w:val="000000"/>
          <w:sz w:val="22"/>
        </w:rPr>
        <w:t>« Nous avons vraiment hâte de nous entretenir directement avec les imprimeurs et les marques</w:t>
      </w:r>
      <w:r w:rsidR="00B97125">
        <w:rPr>
          <w:rFonts w:ascii="Arial" w:hAnsi="Arial"/>
          <w:color w:val="000000"/>
          <w:sz w:val="22"/>
        </w:rPr>
        <w:t>,</w:t>
      </w:r>
      <w:r>
        <w:rPr>
          <w:rFonts w:ascii="Arial" w:hAnsi="Arial"/>
          <w:color w:val="000000"/>
          <w:sz w:val="22"/>
        </w:rPr>
        <w:t xml:space="preserve"> et de leur montrer notre exceptionnel produit Total Solution entièrement consacré à l’amélioration de la production d’emballage », explique Andy Grant, responsable mondial des logiciels chez Agfa. « C’est la première fois que nous exposons au salon, et nous entrons sur le marché de l’emballage avec des innovations passionnantes qui s’appuient sur notre savoir-faire en impression commerciale offset et permettent une kyrielle d’économies, concernant tant la consommation d’encre que le temps et les coûts ».</w:t>
      </w:r>
    </w:p>
    <w:p w14:paraId="2AC88435" w14:textId="77777777" w:rsidR="007B3783" w:rsidRDefault="007B3783" w:rsidP="00A71FC6">
      <w:pPr>
        <w:pStyle w:val="04PRbodycopy"/>
        <w:spacing w:line="276" w:lineRule="auto"/>
        <w:rPr>
          <w:rFonts w:ascii="Arial" w:hAnsi="Arial" w:cs="Arial"/>
          <w:color w:val="000000"/>
          <w:sz w:val="22"/>
          <w:szCs w:val="22"/>
          <w:lang w:eastAsia="en-US"/>
        </w:rPr>
      </w:pPr>
    </w:p>
    <w:p w14:paraId="0AE366A3" w14:textId="1A259511" w:rsidR="008472C0" w:rsidRDefault="007B3783" w:rsidP="00A71FC6">
      <w:pPr>
        <w:pStyle w:val="04PRbodycopy"/>
        <w:spacing w:line="276" w:lineRule="auto"/>
        <w:rPr>
          <w:rFonts w:ascii="Arial" w:hAnsi="Arial" w:cs="Arial"/>
          <w:color w:val="000000"/>
          <w:sz w:val="22"/>
          <w:szCs w:val="22"/>
        </w:rPr>
      </w:pPr>
      <w:r>
        <w:rPr>
          <w:rFonts w:ascii="Arial" w:hAnsi="Arial"/>
          <w:color w:val="000000"/>
          <w:sz w:val="22"/>
        </w:rPr>
        <w:t>Le stand Agfa (K44) se caractérise par un concept extrêmement créatif visant à favoriser la discussion et l’échange de connaissances sur l</w:t>
      </w:r>
      <w:r w:rsidR="00B35108">
        <w:rPr>
          <w:rFonts w:ascii="Arial" w:hAnsi="Arial"/>
          <w:color w:val="000000"/>
          <w:sz w:val="22"/>
        </w:rPr>
        <w:t xml:space="preserve">es possibilités </w:t>
      </w:r>
      <w:r>
        <w:rPr>
          <w:rFonts w:ascii="Arial" w:hAnsi="Arial"/>
          <w:color w:val="000000"/>
          <w:sz w:val="22"/>
        </w:rPr>
        <w:t>d’optimiser la production, de normaliser la qualité de l’impression et d’augmenter la valeur ajoutée sur la chaîne logistique de l’emballage.</w:t>
      </w:r>
    </w:p>
    <w:p w14:paraId="5D9B69FF" w14:textId="2EDB703D" w:rsidR="008F5C23" w:rsidRPr="00DB2E64" w:rsidRDefault="008F5C23" w:rsidP="00DB2E64">
      <w:pPr>
        <w:pStyle w:val="04PRbodycopy"/>
        <w:spacing w:line="276" w:lineRule="auto"/>
        <w:rPr>
          <w:rFonts w:ascii="Arial" w:hAnsi="Arial" w:cs="Arial"/>
          <w:color w:val="000000"/>
          <w:sz w:val="22"/>
          <w:szCs w:val="22"/>
          <w:lang w:eastAsia="en-US"/>
        </w:rPr>
      </w:pPr>
    </w:p>
    <w:p w14:paraId="2D0DDAF7" w14:textId="336DA442" w:rsidR="00744877" w:rsidRDefault="00744877" w:rsidP="00744877">
      <w:pPr>
        <w:pStyle w:val="04PRbodycopy"/>
        <w:spacing w:line="276" w:lineRule="auto"/>
        <w:rPr>
          <w:rFonts w:ascii="Arial" w:hAnsi="Arial" w:cs="Arial"/>
          <w:sz w:val="22"/>
          <w:szCs w:val="22"/>
        </w:rPr>
      </w:pPr>
      <w:r>
        <w:rPr>
          <w:rFonts w:ascii="Arial" w:hAnsi="Arial"/>
          <w:sz w:val="22"/>
        </w:rPr>
        <w:t>Les solutions mises en avant sont les suivantes :</w:t>
      </w:r>
    </w:p>
    <w:p w14:paraId="0795FC18" w14:textId="77777777" w:rsidR="00744877" w:rsidRDefault="00744877" w:rsidP="00744877">
      <w:pPr>
        <w:pStyle w:val="04PRbodycopy"/>
        <w:spacing w:line="276" w:lineRule="auto"/>
        <w:rPr>
          <w:rFonts w:ascii="Arial" w:hAnsi="Arial" w:cs="Arial"/>
          <w:sz w:val="22"/>
          <w:szCs w:val="22"/>
        </w:rPr>
      </w:pPr>
    </w:p>
    <w:p w14:paraId="1FF4C757" w14:textId="1145C31C" w:rsidR="00744877" w:rsidRDefault="00744877" w:rsidP="00744877">
      <w:pPr>
        <w:pStyle w:val="ListParagraph"/>
        <w:numPr>
          <w:ilvl w:val="0"/>
          <w:numId w:val="19"/>
        </w:numPr>
        <w:spacing w:line="276" w:lineRule="auto"/>
        <w:rPr>
          <w:rFonts w:ascii="Arial" w:hAnsi="Arial" w:cs="Arial"/>
          <w:sz w:val="22"/>
          <w:szCs w:val="22"/>
        </w:rPr>
      </w:pPr>
      <w:proofErr w:type="spellStart"/>
      <w:r>
        <w:rPr>
          <w:rFonts w:ascii="Arial" w:hAnsi="Arial"/>
          <w:b/>
          <w:sz w:val="22"/>
        </w:rPr>
        <w:t>Amfortis</w:t>
      </w:r>
      <w:proofErr w:type="spellEnd"/>
      <w:r>
        <w:rPr>
          <w:rFonts w:ascii="Arial" w:hAnsi="Arial"/>
          <w:sz w:val="22"/>
        </w:rPr>
        <w:t xml:space="preserve"> : solution tout-en-un de flux de production automatisé PDF dédiée à l’emballage, qui couvre l’ensemble des tâches de production en prépresse, d</w:t>
      </w:r>
      <w:r w:rsidR="00B35108">
        <w:rPr>
          <w:rFonts w:ascii="Arial" w:hAnsi="Arial"/>
          <w:sz w:val="22"/>
        </w:rPr>
        <w:t>u</w:t>
      </w:r>
      <w:r>
        <w:rPr>
          <w:rFonts w:ascii="Arial" w:hAnsi="Arial"/>
          <w:sz w:val="22"/>
        </w:rPr>
        <w:t xml:space="preserve"> contrôle en amont, </w:t>
      </w:r>
      <w:r w:rsidR="00B35108">
        <w:rPr>
          <w:rFonts w:ascii="Arial" w:hAnsi="Arial"/>
          <w:sz w:val="22"/>
        </w:rPr>
        <w:t xml:space="preserve">au </w:t>
      </w:r>
      <w:r>
        <w:rPr>
          <w:rFonts w:ascii="Arial" w:hAnsi="Arial"/>
          <w:sz w:val="22"/>
        </w:rPr>
        <w:t xml:space="preserve">report et </w:t>
      </w:r>
      <w:r w:rsidR="00B35108">
        <w:rPr>
          <w:rFonts w:ascii="Arial" w:hAnsi="Arial"/>
          <w:sz w:val="22"/>
        </w:rPr>
        <w:t xml:space="preserve">à </w:t>
      </w:r>
      <w:r>
        <w:rPr>
          <w:rFonts w:ascii="Arial" w:hAnsi="Arial"/>
          <w:sz w:val="22"/>
        </w:rPr>
        <w:t>l’épreuvage jusqu’au rendu, via une interface.</w:t>
      </w:r>
    </w:p>
    <w:p w14:paraId="73F15F3C" w14:textId="77777777" w:rsidR="00215C1D" w:rsidRPr="00744877" w:rsidRDefault="00215C1D" w:rsidP="00215C1D">
      <w:pPr>
        <w:pStyle w:val="ListParagraph"/>
        <w:spacing w:line="276" w:lineRule="auto"/>
        <w:ind w:left="1996"/>
        <w:rPr>
          <w:rFonts w:ascii="Arial" w:hAnsi="Arial" w:cs="Arial"/>
          <w:sz w:val="22"/>
          <w:szCs w:val="22"/>
        </w:rPr>
      </w:pPr>
    </w:p>
    <w:p w14:paraId="22AEA453" w14:textId="7CBC7AE6" w:rsidR="00744877" w:rsidRDefault="00744877" w:rsidP="00744877">
      <w:pPr>
        <w:pStyle w:val="04PRbodycopy"/>
        <w:numPr>
          <w:ilvl w:val="0"/>
          <w:numId w:val="19"/>
        </w:numPr>
        <w:spacing w:line="276" w:lineRule="auto"/>
        <w:rPr>
          <w:rFonts w:ascii="Arial" w:hAnsi="Arial" w:cs="Arial"/>
          <w:sz w:val="22"/>
          <w:szCs w:val="22"/>
        </w:rPr>
      </w:pPr>
      <w:proofErr w:type="spellStart"/>
      <w:r>
        <w:rPr>
          <w:rFonts w:ascii="Arial" w:hAnsi="Arial"/>
          <w:b/>
          <w:sz w:val="22"/>
        </w:rPr>
        <w:t>PressTune</w:t>
      </w:r>
      <w:proofErr w:type="spellEnd"/>
      <w:r>
        <w:rPr>
          <w:rFonts w:ascii="Arial" w:hAnsi="Arial"/>
          <w:sz w:val="22"/>
        </w:rPr>
        <w:t xml:space="preserve"> : contrôle intelligent du processus d'impression pour normalisation de la presse, qui fournit aux marques un tableau de bord permettant de valider instantanément la qualité finale et garantit la cohérence des couleurs de la marque indépendamment du site d’impression. </w:t>
      </w:r>
    </w:p>
    <w:p w14:paraId="537002A5" w14:textId="77777777" w:rsidR="00215C1D" w:rsidRDefault="00215C1D" w:rsidP="00215C1D">
      <w:pPr>
        <w:pStyle w:val="04PRbodycopy"/>
        <w:spacing w:line="276" w:lineRule="auto"/>
        <w:ind w:left="0"/>
        <w:rPr>
          <w:rFonts w:ascii="Arial" w:hAnsi="Arial" w:cs="Arial"/>
          <w:sz w:val="22"/>
          <w:szCs w:val="22"/>
        </w:rPr>
      </w:pPr>
    </w:p>
    <w:p w14:paraId="0C1A24BC" w14:textId="50E92A5F" w:rsidR="00744877" w:rsidRPr="0002457B" w:rsidRDefault="00744877" w:rsidP="00B540BB">
      <w:pPr>
        <w:pStyle w:val="04PRbodycopy"/>
        <w:numPr>
          <w:ilvl w:val="0"/>
          <w:numId w:val="19"/>
        </w:numPr>
        <w:spacing w:line="276" w:lineRule="auto"/>
        <w:rPr>
          <w:rFonts w:ascii="Arial" w:hAnsi="Arial" w:cs="Arial"/>
          <w:sz w:val="22"/>
          <w:szCs w:val="22"/>
        </w:rPr>
      </w:pPr>
      <w:proofErr w:type="spellStart"/>
      <w:r>
        <w:rPr>
          <w:rFonts w:ascii="Arial" w:hAnsi="Arial"/>
          <w:b/>
          <w:sz w:val="22"/>
        </w:rPr>
        <w:lastRenderedPageBreak/>
        <w:t>SolidTune</w:t>
      </w:r>
      <w:proofErr w:type="spellEnd"/>
      <w:r>
        <w:rPr>
          <w:rFonts w:ascii="Arial" w:hAnsi="Arial"/>
          <w:sz w:val="22"/>
        </w:rPr>
        <w:t xml:space="preserve"> : logiciel d’optimisation de la consommation d’encre, qui permet de réduire la consommation d’encre (jusqu’à 3 %), </w:t>
      </w:r>
      <w:r w:rsidR="00197FA6">
        <w:rPr>
          <w:rFonts w:ascii="Arial" w:hAnsi="Arial"/>
          <w:sz w:val="22"/>
        </w:rPr>
        <w:t xml:space="preserve">de </w:t>
      </w:r>
      <w:r>
        <w:rPr>
          <w:rFonts w:ascii="Arial" w:hAnsi="Arial"/>
          <w:sz w:val="22"/>
        </w:rPr>
        <w:t xml:space="preserve">diminuer les arrêts de la presse, </w:t>
      </w:r>
      <w:r w:rsidR="00197FA6">
        <w:rPr>
          <w:rFonts w:ascii="Arial" w:hAnsi="Arial"/>
          <w:sz w:val="22"/>
        </w:rPr>
        <w:t>d’</w:t>
      </w:r>
      <w:r>
        <w:rPr>
          <w:rFonts w:ascii="Arial" w:hAnsi="Arial"/>
          <w:sz w:val="22"/>
        </w:rPr>
        <w:t xml:space="preserve">assurer la meilleure qualité d’impression de sa catégorie et </w:t>
      </w:r>
      <w:r w:rsidR="00197FA6">
        <w:rPr>
          <w:rFonts w:ascii="Arial" w:hAnsi="Arial"/>
          <w:sz w:val="22"/>
        </w:rPr>
        <w:t>d’</w:t>
      </w:r>
      <w:r>
        <w:rPr>
          <w:rFonts w:ascii="Arial" w:hAnsi="Arial"/>
          <w:sz w:val="22"/>
        </w:rPr>
        <w:t xml:space="preserve">améliorer considérablement la durabilité. </w:t>
      </w:r>
    </w:p>
    <w:p w14:paraId="6921DD03" w14:textId="77777777" w:rsidR="00215C1D" w:rsidRDefault="00215C1D" w:rsidP="007007B3">
      <w:pPr>
        <w:pStyle w:val="04PRbodycopy"/>
        <w:spacing w:line="276" w:lineRule="auto"/>
        <w:ind w:left="1996"/>
        <w:rPr>
          <w:rFonts w:ascii="Arial" w:hAnsi="Arial" w:cs="Arial"/>
          <w:sz w:val="22"/>
          <w:szCs w:val="22"/>
        </w:rPr>
      </w:pPr>
    </w:p>
    <w:p w14:paraId="6506DE82" w14:textId="0AE2F3A4" w:rsidR="00744877" w:rsidRPr="00215C1D" w:rsidRDefault="00744877" w:rsidP="000814EC">
      <w:pPr>
        <w:pStyle w:val="04PRbodycopy"/>
        <w:numPr>
          <w:ilvl w:val="0"/>
          <w:numId w:val="19"/>
        </w:numPr>
        <w:spacing w:line="276" w:lineRule="auto"/>
        <w:rPr>
          <w:rFonts w:ascii="Arial" w:hAnsi="Arial" w:cs="Arial"/>
          <w:sz w:val="22"/>
          <w:szCs w:val="22"/>
        </w:rPr>
      </w:pPr>
      <w:r>
        <w:rPr>
          <w:rFonts w:ascii="Arial" w:hAnsi="Arial"/>
          <w:b/>
          <w:sz w:val="22"/>
        </w:rPr>
        <w:t>SPIR@L</w:t>
      </w:r>
      <w:r>
        <w:rPr>
          <w:rFonts w:ascii="Arial" w:hAnsi="Arial"/>
          <w:sz w:val="22"/>
        </w:rPr>
        <w:t xml:space="preserve"> : tramage unique, qui permet de diminuer considérablement la consommation d’encre, de supprimer les imperfections et de générer des vitesses de presse supérieures pour une meilleure qualité et une livraison plus rapide.</w:t>
      </w:r>
    </w:p>
    <w:p w14:paraId="15C35ACD" w14:textId="027F2299" w:rsidR="00126CC7" w:rsidRDefault="00126CC7" w:rsidP="00A71FC6">
      <w:pPr>
        <w:pStyle w:val="04PRbodycopy"/>
        <w:spacing w:line="276" w:lineRule="auto"/>
        <w:rPr>
          <w:rFonts w:ascii="Arial" w:hAnsi="Arial" w:cs="Arial"/>
          <w:sz w:val="22"/>
          <w:szCs w:val="22"/>
        </w:rPr>
      </w:pPr>
    </w:p>
    <w:p w14:paraId="4D84A178" w14:textId="61720652" w:rsidR="00215C1D" w:rsidRDefault="00126CC7" w:rsidP="00C91A94">
      <w:pPr>
        <w:pStyle w:val="04PRbodycopy"/>
        <w:spacing w:line="276" w:lineRule="auto"/>
        <w:rPr>
          <w:rFonts w:ascii="Arial" w:hAnsi="Arial" w:cs="Arial"/>
          <w:sz w:val="22"/>
          <w:szCs w:val="22"/>
        </w:rPr>
      </w:pPr>
      <w:r>
        <w:rPr>
          <w:rFonts w:ascii="Arial" w:hAnsi="Arial"/>
          <w:sz w:val="22"/>
        </w:rPr>
        <w:t>« Agfa est le seul prestataire à proposer des solutions comportant tous les éléments nécessaires à la création de boîtes haute qualité dans un environnement d'impression – des solutions logiciel</w:t>
      </w:r>
      <w:r w:rsidR="00934D43">
        <w:rPr>
          <w:rFonts w:ascii="Arial" w:hAnsi="Arial"/>
          <w:sz w:val="22"/>
        </w:rPr>
        <w:t>le</w:t>
      </w:r>
      <w:r>
        <w:rPr>
          <w:rFonts w:ascii="Arial" w:hAnsi="Arial"/>
          <w:sz w:val="22"/>
        </w:rPr>
        <w:t xml:space="preserve">s et des systèmes de gravure directe de plaque aux plaques d'impression, films, consommables pour salle de presse et savoir-faire en couleur et impression », ajoute Guy Desmet, responsable des applications et du marketing. </w:t>
      </w:r>
    </w:p>
    <w:p w14:paraId="27008979" w14:textId="77777777" w:rsidR="0002457B" w:rsidRDefault="0002457B" w:rsidP="00C91A94">
      <w:pPr>
        <w:pStyle w:val="04PRbodycopy"/>
        <w:spacing w:line="276" w:lineRule="auto"/>
        <w:rPr>
          <w:rFonts w:ascii="Arial" w:hAnsi="Arial" w:cs="Arial"/>
          <w:sz w:val="22"/>
          <w:szCs w:val="22"/>
        </w:rPr>
      </w:pPr>
    </w:p>
    <w:p w14:paraId="2E3E3C12" w14:textId="00A871D8" w:rsidR="009F406D" w:rsidRDefault="00DB2E64" w:rsidP="00C91A94">
      <w:pPr>
        <w:pStyle w:val="04PRbodycopy"/>
        <w:spacing w:line="276" w:lineRule="auto"/>
        <w:rPr>
          <w:rFonts w:ascii="Arial" w:hAnsi="Arial" w:cs="Arial"/>
          <w:color w:val="000000"/>
          <w:sz w:val="22"/>
          <w:szCs w:val="22"/>
        </w:rPr>
      </w:pPr>
      <w:r>
        <w:rPr>
          <w:rFonts w:ascii="Arial" w:hAnsi="Arial"/>
          <w:sz w:val="22"/>
        </w:rPr>
        <w:t xml:space="preserve">« Le salon </w:t>
      </w:r>
      <w:proofErr w:type="spellStart"/>
      <w:r>
        <w:rPr>
          <w:rFonts w:ascii="Arial" w:hAnsi="Arial"/>
          <w:sz w:val="22"/>
        </w:rPr>
        <w:t>Empack</w:t>
      </w:r>
      <w:proofErr w:type="spellEnd"/>
      <w:r>
        <w:rPr>
          <w:rFonts w:ascii="Arial" w:hAnsi="Arial"/>
          <w:sz w:val="22"/>
        </w:rPr>
        <w:t xml:space="preserve"> est pour nous l'occasion rêvée de démontrer notre engagement auprès du secteur de l’emballage et de présenter au monde toutes les solutions fantastiques que nous pouvons proposer.</w:t>
      </w:r>
      <w:r>
        <w:rPr>
          <w:rFonts w:ascii="Arial" w:hAnsi="Arial"/>
          <w:color w:val="000000"/>
          <w:sz w:val="22"/>
        </w:rPr>
        <w:t xml:space="preserve"> Total</w:t>
      </w:r>
      <w:r w:rsidR="00C04E08">
        <w:rPr>
          <w:rFonts w:ascii="Arial" w:hAnsi="Arial"/>
          <w:color w:val="000000"/>
          <w:sz w:val="22"/>
        </w:rPr>
        <w:t> </w:t>
      </w:r>
      <w:r>
        <w:rPr>
          <w:rFonts w:ascii="Arial" w:hAnsi="Arial"/>
          <w:color w:val="000000"/>
          <w:sz w:val="22"/>
        </w:rPr>
        <w:t>Solution d’Agfa peut aider les imprimeurs à s’arroger un avantage concurrentiel et proposer aux marques de se distinguer en rayon par des emballages attrayants, à des coûts réduits et en respectant davantage l’environnement. »</w:t>
      </w:r>
    </w:p>
    <w:p w14:paraId="5B006F9C" w14:textId="77777777" w:rsidR="00215C1D" w:rsidRDefault="00215C1D" w:rsidP="00C91A94">
      <w:pPr>
        <w:pStyle w:val="04PRbodycopy"/>
        <w:spacing w:line="276" w:lineRule="auto"/>
        <w:rPr>
          <w:rFonts w:ascii="Arial" w:hAnsi="Arial" w:cs="Arial"/>
          <w:color w:val="000000"/>
          <w:sz w:val="22"/>
          <w:szCs w:val="22"/>
          <w:lang w:eastAsia="en-US"/>
        </w:rPr>
      </w:pPr>
    </w:p>
    <w:p w14:paraId="225AA406" w14:textId="4CF3D7C2" w:rsidR="00C91A94" w:rsidRDefault="007007B3" w:rsidP="00C91A94">
      <w:pPr>
        <w:pStyle w:val="04PRbodycopy"/>
        <w:spacing w:line="276" w:lineRule="auto"/>
        <w:rPr>
          <w:rFonts w:ascii="Arial" w:hAnsi="Arial" w:cs="Arial"/>
          <w:sz w:val="22"/>
          <w:szCs w:val="22"/>
        </w:rPr>
      </w:pPr>
      <w:r>
        <w:rPr>
          <w:rFonts w:ascii="Arial" w:hAnsi="Arial"/>
          <w:color w:val="000000"/>
          <w:sz w:val="22"/>
        </w:rPr>
        <w:t xml:space="preserve">Les visiteurs pourront rencontrer les spécialistes Agfa les 25 et 26 mai au NEC de Birmingham, sur le </w:t>
      </w:r>
      <w:r>
        <w:rPr>
          <w:rFonts w:ascii="Arial" w:hAnsi="Arial"/>
          <w:b/>
          <w:color w:val="000000"/>
          <w:sz w:val="22"/>
        </w:rPr>
        <w:t>stand K44,</w:t>
      </w:r>
      <w:r>
        <w:rPr>
          <w:rFonts w:ascii="Arial" w:hAnsi="Arial"/>
          <w:color w:val="000000"/>
          <w:sz w:val="22"/>
        </w:rPr>
        <w:t xml:space="preserve"> Hall 1.</w:t>
      </w:r>
    </w:p>
    <w:p w14:paraId="24934F9D" w14:textId="77777777" w:rsidR="00DD19E7" w:rsidRDefault="00DD19E7" w:rsidP="009F406D">
      <w:pPr>
        <w:autoSpaceDE w:val="0"/>
        <w:autoSpaceDN w:val="0"/>
        <w:adjustRightInd w:val="0"/>
        <w:spacing w:line="360" w:lineRule="auto"/>
        <w:ind w:left="1276"/>
        <w:rPr>
          <w:rFonts w:ascii="Arial" w:hAnsi="Arial" w:cs="Arial"/>
          <w:sz w:val="22"/>
          <w:szCs w:val="22"/>
          <w:lang w:eastAsia="fr-BE"/>
        </w:rPr>
      </w:pPr>
    </w:p>
    <w:p w14:paraId="4262020B" w14:textId="77777777" w:rsidR="00063F18" w:rsidRPr="000F78ED" w:rsidRDefault="00063F18" w:rsidP="000F78ED">
      <w:pPr>
        <w:autoSpaceDE w:val="0"/>
        <w:autoSpaceDN w:val="0"/>
        <w:adjustRightInd w:val="0"/>
        <w:spacing w:line="276" w:lineRule="auto"/>
        <w:ind w:left="1276"/>
        <w:rPr>
          <w:rFonts w:ascii="Arial" w:hAnsi="Arial" w:cs="Arial"/>
          <w:b/>
          <w:sz w:val="18"/>
          <w:szCs w:val="18"/>
        </w:rPr>
      </w:pPr>
      <w:r w:rsidRPr="000F78ED">
        <w:rPr>
          <w:rFonts w:ascii="Arial" w:hAnsi="Arial" w:cs="Arial"/>
          <w:b/>
          <w:sz w:val="18"/>
          <w:szCs w:val="18"/>
        </w:rPr>
        <w:t>À propos d’Agfa</w:t>
      </w:r>
    </w:p>
    <w:p w14:paraId="124C0EB8" w14:textId="095D46E2" w:rsidR="00426543" w:rsidRPr="000F78ED" w:rsidRDefault="00063F18" w:rsidP="000F78ED">
      <w:pPr>
        <w:pStyle w:val="05aboutAgfa"/>
        <w:spacing w:line="276" w:lineRule="auto"/>
        <w:rPr>
          <w:rFonts w:ascii="Arial" w:hAnsi="Arial" w:cs="Arial"/>
          <w:sz w:val="18"/>
          <w:szCs w:val="18"/>
        </w:rPr>
      </w:pPr>
      <w:r w:rsidRPr="000F78ED">
        <w:rPr>
          <w:rFonts w:ascii="Arial" w:hAnsi="Arial" w:cs="Arial"/>
          <w:sz w:val="18"/>
          <w:szCs w:val="18"/>
        </w:rPr>
        <w:t xml:space="preserve">Agfa conçoit, fabrique et distribue une large gamme de systèmes d’imagerie et de solutions de flux de travail pour le secteur de l'impression et le secteur des soins de santé, ainsi que pour des industries haute technologie spécifiques telles que l’électronique imprimée et les solutions d’énergie renouvelables. </w:t>
      </w:r>
      <w:r w:rsidR="000F78ED" w:rsidRPr="000F78ED">
        <w:rPr>
          <w:rFonts w:ascii="Arial" w:hAnsi="Arial" w:cs="Arial"/>
          <w:sz w:val="18"/>
          <w:szCs w:val="18"/>
        </w:rPr>
        <w:br/>
      </w:r>
      <w:r w:rsidRPr="000F78ED">
        <w:rPr>
          <w:rFonts w:ascii="Arial" w:hAnsi="Arial" w:cs="Arial"/>
          <w:sz w:val="18"/>
          <w:szCs w:val="18"/>
        </w:rPr>
        <w:t>Agfa a son siège en Belgique. Les plus grands centres de production et de recherche sont situés en Belgique, aux États-Unis, au Canada, en Allemagne, en France, au Royaume-Uni, en Autriche, en Chine et au Brésil. L’entreprise Agfa est active dans le monde entier, par le biais de sociétés de vente à part entière dans plus de 40 pays.</w:t>
      </w:r>
    </w:p>
    <w:p w14:paraId="4A92956B" w14:textId="77777777" w:rsidR="000F78ED" w:rsidRPr="000F78ED" w:rsidRDefault="000F78ED" w:rsidP="000F78ED">
      <w:pPr>
        <w:pStyle w:val="05aboutAgfa"/>
        <w:spacing w:line="276" w:lineRule="auto"/>
        <w:jc w:val="both"/>
        <w:rPr>
          <w:rFonts w:ascii="Arial" w:hAnsi="Arial" w:cs="Arial"/>
          <w:sz w:val="18"/>
          <w:szCs w:val="18"/>
        </w:rPr>
      </w:pPr>
    </w:p>
    <w:p w14:paraId="747AF552" w14:textId="77777777" w:rsidR="000F78ED" w:rsidRPr="000F78ED" w:rsidRDefault="000F78ED" w:rsidP="000F78ED">
      <w:pPr>
        <w:pStyle w:val="05aboutAgfa"/>
        <w:spacing w:line="276" w:lineRule="auto"/>
        <w:jc w:val="both"/>
        <w:rPr>
          <w:rFonts w:ascii="Arial" w:hAnsi="Arial" w:cs="Arial"/>
          <w:sz w:val="18"/>
          <w:szCs w:val="18"/>
        </w:rPr>
      </w:pPr>
      <w:r w:rsidRPr="000F78ED">
        <w:rPr>
          <w:rFonts w:ascii="Arial" w:hAnsi="Arial" w:cs="Arial"/>
          <w:b/>
          <w:sz w:val="18"/>
          <w:szCs w:val="18"/>
        </w:rPr>
        <w:t>Contact</w:t>
      </w:r>
      <w:r w:rsidRPr="000F78ED">
        <w:rPr>
          <w:rFonts w:ascii="Arial" w:hAnsi="Arial" w:cs="Arial"/>
          <w:sz w:val="18"/>
          <w:szCs w:val="18"/>
        </w:rPr>
        <w:br/>
        <w:t xml:space="preserve">Guy </w:t>
      </w:r>
      <w:proofErr w:type="spellStart"/>
      <w:r w:rsidRPr="000F78ED">
        <w:rPr>
          <w:rFonts w:ascii="Arial" w:hAnsi="Arial" w:cs="Arial"/>
          <w:sz w:val="18"/>
          <w:szCs w:val="18"/>
        </w:rPr>
        <w:t>Desmet</w:t>
      </w:r>
      <w:proofErr w:type="spellEnd"/>
    </w:p>
    <w:p w14:paraId="2C22479F" w14:textId="77777777" w:rsidR="000F78ED" w:rsidRPr="000F78ED" w:rsidRDefault="000F78ED" w:rsidP="000F78ED">
      <w:pPr>
        <w:pStyle w:val="05aboutAgfa"/>
        <w:spacing w:line="276" w:lineRule="auto"/>
        <w:jc w:val="both"/>
        <w:rPr>
          <w:rFonts w:ascii="Arial" w:hAnsi="Arial" w:cs="Arial"/>
          <w:sz w:val="18"/>
          <w:szCs w:val="18"/>
        </w:rPr>
      </w:pPr>
      <w:r w:rsidRPr="000F78ED">
        <w:rPr>
          <w:rFonts w:ascii="Arial" w:hAnsi="Arial" w:cs="Arial"/>
          <w:color w:val="2F2F2F"/>
          <w:sz w:val="18"/>
          <w:szCs w:val="18"/>
          <w:lang w:val="en-GB"/>
        </w:rPr>
        <w:t>Head of Applications &amp; Marketing Offset Solutions</w:t>
      </w:r>
    </w:p>
    <w:p w14:paraId="3A2269EA" w14:textId="77777777" w:rsidR="000F78ED" w:rsidRPr="000F78ED" w:rsidRDefault="000F78ED" w:rsidP="000F78ED">
      <w:pPr>
        <w:pStyle w:val="05aboutAgfa"/>
        <w:spacing w:line="276" w:lineRule="auto"/>
        <w:jc w:val="both"/>
        <w:rPr>
          <w:rFonts w:ascii="Arial" w:hAnsi="Arial" w:cs="Arial"/>
          <w:sz w:val="18"/>
          <w:szCs w:val="18"/>
        </w:rPr>
      </w:pPr>
      <w:r w:rsidRPr="000F78ED">
        <w:rPr>
          <w:rFonts w:ascii="Arial" w:hAnsi="Arial" w:cs="Arial"/>
          <w:color w:val="2F2F2F"/>
          <w:sz w:val="18"/>
          <w:szCs w:val="18"/>
          <w:lang w:val="en-GB"/>
        </w:rPr>
        <w:t>+32 494 56 98 85</w:t>
      </w:r>
    </w:p>
    <w:p w14:paraId="554616F7" w14:textId="77777777" w:rsidR="000F78ED" w:rsidRPr="000F78ED" w:rsidRDefault="000F78ED" w:rsidP="000F78ED">
      <w:pPr>
        <w:pStyle w:val="05aboutAgfa"/>
        <w:spacing w:line="276" w:lineRule="auto"/>
        <w:jc w:val="both"/>
        <w:rPr>
          <w:rFonts w:ascii="Arial" w:hAnsi="Arial" w:cs="Arial"/>
          <w:sz w:val="18"/>
          <w:szCs w:val="18"/>
        </w:rPr>
      </w:pPr>
      <w:r w:rsidRPr="000F78ED">
        <w:rPr>
          <w:rFonts w:ascii="Arial" w:hAnsi="Arial" w:cs="Arial"/>
          <w:sz w:val="18"/>
          <w:szCs w:val="18"/>
        </w:rPr>
        <w:fldChar w:fldCharType="begin"/>
      </w:r>
      <w:r w:rsidRPr="000F78ED">
        <w:rPr>
          <w:rFonts w:ascii="Arial" w:hAnsi="Arial" w:cs="Arial"/>
          <w:sz w:val="18"/>
          <w:szCs w:val="18"/>
        </w:rPr>
        <w:instrText xml:space="preserve"> HYPERLINK "mailto:guy.desmet@agfa.com</w:instrText>
      </w:r>
    </w:p>
    <w:p w14:paraId="7CEBDD37" w14:textId="77777777" w:rsidR="000F78ED" w:rsidRPr="000F78ED" w:rsidRDefault="000F78ED" w:rsidP="000F78ED">
      <w:pPr>
        <w:pStyle w:val="05aboutAgfa"/>
        <w:spacing w:line="276" w:lineRule="auto"/>
        <w:jc w:val="both"/>
        <w:rPr>
          <w:rStyle w:val="Hyperlink"/>
          <w:rFonts w:ascii="Arial" w:hAnsi="Arial" w:cs="Arial"/>
          <w:sz w:val="18"/>
          <w:szCs w:val="18"/>
        </w:rPr>
      </w:pPr>
      <w:r w:rsidRPr="000F78ED">
        <w:rPr>
          <w:rFonts w:ascii="Arial" w:hAnsi="Arial" w:cs="Arial"/>
          <w:sz w:val="18"/>
          <w:szCs w:val="18"/>
        </w:rPr>
        <w:instrText xml:space="preserve">" </w:instrText>
      </w:r>
      <w:r w:rsidRPr="000F78ED">
        <w:rPr>
          <w:rFonts w:ascii="Arial" w:hAnsi="Arial" w:cs="Arial"/>
          <w:sz w:val="18"/>
          <w:szCs w:val="18"/>
        </w:rPr>
        <w:fldChar w:fldCharType="separate"/>
      </w:r>
      <w:r w:rsidRPr="000F78ED">
        <w:rPr>
          <w:rStyle w:val="Hyperlink"/>
          <w:rFonts w:ascii="Arial" w:hAnsi="Arial" w:cs="Arial"/>
          <w:sz w:val="18"/>
          <w:szCs w:val="18"/>
        </w:rPr>
        <w:t>guy.desmet@agfa.com</w:t>
      </w:r>
    </w:p>
    <w:p w14:paraId="7F927EDD" w14:textId="77777777" w:rsidR="000F78ED" w:rsidRPr="000F78ED" w:rsidRDefault="000F78ED" w:rsidP="000F78ED">
      <w:pPr>
        <w:pStyle w:val="05aboutAgfa"/>
        <w:spacing w:line="276" w:lineRule="auto"/>
        <w:jc w:val="both"/>
        <w:rPr>
          <w:rFonts w:ascii="Arial" w:hAnsi="Arial" w:cs="Arial"/>
          <w:sz w:val="18"/>
          <w:szCs w:val="18"/>
        </w:rPr>
      </w:pPr>
      <w:r w:rsidRPr="000F78ED">
        <w:rPr>
          <w:rFonts w:ascii="Arial" w:hAnsi="Arial" w:cs="Arial"/>
          <w:sz w:val="18"/>
          <w:szCs w:val="18"/>
        </w:rPr>
        <w:fldChar w:fldCharType="end"/>
      </w:r>
    </w:p>
    <w:p w14:paraId="3219D61A" w14:textId="77777777" w:rsidR="000F78ED" w:rsidRPr="000F78ED" w:rsidRDefault="000F78ED" w:rsidP="000F78ED">
      <w:pPr>
        <w:pStyle w:val="05aboutAgfa"/>
        <w:spacing w:line="276" w:lineRule="auto"/>
        <w:jc w:val="both"/>
        <w:rPr>
          <w:rFonts w:ascii="Arial" w:hAnsi="Arial" w:cs="Arial"/>
          <w:color w:val="0000FF"/>
          <w:sz w:val="18"/>
          <w:szCs w:val="18"/>
        </w:rPr>
      </w:pPr>
      <w:hyperlink r:id="rId8" w:history="1">
        <w:r w:rsidRPr="000F78ED">
          <w:rPr>
            <w:rStyle w:val="Hyperlink"/>
            <w:rFonts w:ascii="Arial" w:hAnsi="Arial" w:cs="Arial"/>
            <w:sz w:val="18"/>
            <w:szCs w:val="18"/>
          </w:rPr>
          <w:t>www.agfa.com</w:t>
        </w:r>
      </w:hyperlink>
    </w:p>
    <w:p w14:paraId="525655D2" w14:textId="77777777" w:rsidR="009A2406" w:rsidRPr="008B6201" w:rsidRDefault="009A2406" w:rsidP="00B66643">
      <w:pPr>
        <w:pStyle w:val="05aboutAgfa"/>
        <w:spacing w:line="240" w:lineRule="auto"/>
        <w:rPr>
          <w:rFonts w:ascii="Arial" w:hAnsi="Arial" w:cs="Arial"/>
          <w:i/>
          <w:sz w:val="16"/>
          <w:szCs w:val="16"/>
        </w:rPr>
      </w:pPr>
    </w:p>
    <w:p w14:paraId="5E009237" w14:textId="65725355" w:rsidR="00330768" w:rsidRPr="008B6201" w:rsidRDefault="00330768" w:rsidP="00B66643">
      <w:pPr>
        <w:pStyle w:val="05aboutAgfa"/>
        <w:spacing w:line="240" w:lineRule="auto"/>
        <w:rPr>
          <w:rFonts w:ascii="Arial" w:hAnsi="Arial" w:cs="Arial"/>
          <w:sz w:val="16"/>
          <w:szCs w:val="16"/>
        </w:rPr>
      </w:pPr>
      <w:bookmarkStart w:id="0" w:name="_GoBack"/>
      <w:bookmarkEnd w:id="0"/>
    </w:p>
    <w:sectPr w:rsidR="00330768" w:rsidRPr="008B6201">
      <w:headerReference w:type="default" r:id="rId9"/>
      <w:footerReference w:type="default" r:id="rId10"/>
      <w:headerReference w:type="first" r:id="rId11"/>
      <w:footerReference w:type="first" r:id="rId12"/>
      <w:pgSz w:w="11906" w:h="16838" w:code="9"/>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E0C56" w14:textId="77777777" w:rsidR="00981718" w:rsidRDefault="00981718">
      <w:r>
        <w:separator/>
      </w:r>
    </w:p>
  </w:endnote>
  <w:endnote w:type="continuationSeparator" w:id="0">
    <w:p w14:paraId="07913E06" w14:textId="77777777" w:rsidR="00981718" w:rsidRDefault="00981718">
      <w:r>
        <w:continuationSeparator/>
      </w:r>
    </w:p>
  </w:endnote>
  <w:endnote w:type="continuationNotice" w:id="1">
    <w:p w14:paraId="5FEA353B" w14:textId="77777777" w:rsidR="00981718" w:rsidRDefault="0098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is for Agfa Light">
    <w:panose1 w:val="020B03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94A" w14:textId="77777777" w:rsidR="00DC563A" w:rsidRDefault="00DC563A">
    <w:pPr>
      <w:pStyle w:val="FooterNew"/>
      <w:rPr>
        <w:rStyle w:val="PageNumber"/>
        <w:lang w:val="en-US"/>
      </w:rPr>
    </w:pPr>
  </w:p>
  <w:p w14:paraId="1285A9BD" w14:textId="6A62EB97" w:rsidR="00DC563A" w:rsidRPr="00F4679B" w:rsidRDefault="00DC563A" w:rsidP="009F3E1B">
    <w:pPr>
      <w:pStyle w:val="FooterNew"/>
      <w:jc w:val="right"/>
      <w:rPr>
        <w:rFonts w:ascii="Arial" w:hAnsi="Arial" w:cs="Arial"/>
      </w:rPr>
    </w:pP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0F78ED">
      <w:rPr>
        <w:rStyle w:val="PageNumber"/>
        <w:rFonts w:ascii="Arial" w:hAnsi="Arial" w:cs="Arial"/>
        <w:noProof/>
      </w:rPr>
      <w:t>2</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0F78ED">
      <w:rPr>
        <w:rStyle w:val="PageNumber"/>
        <w:rFonts w:ascii="Arial" w:hAnsi="Arial" w:cs="Arial"/>
        <w:noProof/>
      </w:rPr>
      <w:t>2</w:t>
    </w:r>
    <w:r w:rsidRPr="00F4679B">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EB1" w14:textId="77777777" w:rsidR="00DC563A" w:rsidRDefault="00DC563A">
    <w:pPr>
      <w:tabs>
        <w:tab w:val="right" w:pos="9072"/>
      </w:tabs>
      <w:ind w:right="327" w:firstLine="1276"/>
      <w:rPr>
        <w:rStyle w:val="PageNumber"/>
        <w:sz w:val="16"/>
      </w:rPr>
    </w:pPr>
  </w:p>
  <w:p w14:paraId="716D3C3E" w14:textId="34E0D2CA" w:rsidR="00DC563A" w:rsidRPr="00F4679B" w:rsidRDefault="00DC563A">
    <w:pPr>
      <w:pStyle w:val="FooterNew"/>
      <w:rPr>
        <w:rFonts w:ascii="Arial" w:hAnsi="Arial" w:cs="Arial"/>
      </w:rPr>
    </w:pPr>
    <w:r>
      <w:rPr>
        <w:rFonts w:ascii="Arial" w:hAnsi="Arial"/>
      </w:rPr>
      <w:tab/>
    </w: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0F78ED">
      <w:rPr>
        <w:rStyle w:val="PageNumber"/>
        <w:rFonts w:ascii="Arial" w:hAnsi="Arial" w:cs="Arial"/>
        <w:noProof/>
      </w:rPr>
      <w:t>1</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0F78ED">
      <w:rPr>
        <w:rStyle w:val="PageNumber"/>
        <w:rFonts w:ascii="Arial" w:hAnsi="Arial" w:cs="Arial"/>
        <w:noProof/>
      </w:rPr>
      <w:t>2</w:t>
    </w:r>
    <w:r w:rsidRPr="00F4679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17CC" w14:textId="77777777" w:rsidR="00981718" w:rsidRDefault="00981718">
      <w:r>
        <w:separator/>
      </w:r>
    </w:p>
  </w:footnote>
  <w:footnote w:type="continuationSeparator" w:id="0">
    <w:p w14:paraId="6899F300" w14:textId="77777777" w:rsidR="00981718" w:rsidRDefault="00981718">
      <w:r>
        <w:continuationSeparator/>
      </w:r>
    </w:p>
  </w:footnote>
  <w:footnote w:type="continuationNotice" w:id="1">
    <w:p w14:paraId="70400826" w14:textId="77777777" w:rsidR="00981718" w:rsidRDefault="009817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7DF" w14:textId="77777777" w:rsidR="00DC563A" w:rsidRDefault="00DC563A">
    <w:pPr>
      <w:pStyle w:val="Header"/>
    </w:pPr>
    <w:r>
      <w:rPr>
        <w:noProof/>
        <w:sz w:val="20"/>
        <w:lang w:val="en-GB" w:eastAsia="en-GB"/>
      </w:rPr>
      <mc:AlternateContent>
        <mc:Choice Requires="wpg">
          <w:drawing>
            <wp:anchor distT="0" distB="0" distL="114300" distR="114300" simplePos="0" relativeHeight="251659264" behindDoc="0" locked="0" layoutInCell="1" allowOverlap="1" wp14:anchorId="3FBA65FE" wp14:editId="6CE785D5">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3540125"/>
                        <a:chOff x="576" y="654"/>
                        <a:chExt cx="2592" cy="5575"/>
                      </a:xfrm>
                    </wpg:grpSpPr>
                    <wps:wsp>
                      <wps:cNvPr id="7" name="Text Box 6"/>
                      <wps:cNvSpPr txBox="1">
                        <a:spLocks/>
                      </wps:cNvSpPr>
                      <wps:spPr bwMode="auto">
                        <a:xfrm>
                          <a:off x="576" y="654"/>
                          <a:ext cx="2445" cy="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a:spLocks/>
                      </wps:cNvSpPr>
                      <wps:spPr bwMode="auto">
                        <a:xfrm>
                          <a:off x="576" y="2075"/>
                          <a:ext cx="2592" cy="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A409" w14:textId="77777777" w:rsidR="00DC563A" w:rsidRPr="00263AC8" w:rsidRDefault="00DC563A" w:rsidP="00263A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65FE"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2936A409" w14:textId="77777777" w:rsidR="00DC563A" w:rsidRPr="00263AC8" w:rsidRDefault="00DC563A" w:rsidP="00263AC8"/>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19F" w14:textId="77777777" w:rsidR="00DC563A" w:rsidRDefault="00DC563A">
    <w:pPr>
      <w:pStyle w:val="Header"/>
    </w:pPr>
    <w:r>
      <w:rPr>
        <w:noProof/>
        <w:sz w:val="20"/>
        <w:lang w:val="en-GB" w:eastAsia="en-GB"/>
      </w:rPr>
      <mc:AlternateContent>
        <mc:Choice Requires="wps">
          <w:drawing>
            <wp:anchor distT="0" distB="0" distL="114300" distR="114300" simplePos="0" relativeHeight="251657216" behindDoc="0" locked="0" layoutInCell="1" allowOverlap="1" wp14:anchorId="09061DF0" wp14:editId="052ED1C8">
              <wp:simplePos x="0" y="0"/>
              <wp:positionH relativeFrom="column">
                <wp:posOffset>-866775</wp:posOffset>
              </wp:positionH>
              <wp:positionV relativeFrom="paragraph">
                <wp:posOffset>797329</wp:posOffset>
              </wp:positionV>
              <wp:extent cx="1512916" cy="1762298"/>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2916" cy="1762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796A6" w14:textId="77777777" w:rsidR="000F78ED" w:rsidRPr="00CE1D2A" w:rsidRDefault="000F78ED" w:rsidP="000F78ED">
                          <w:pPr>
                            <w:rPr>
                              <w:rFonts w:ascii="Arial" w:hAnsi="Arial" w:cs="Arial"/>
                              <w:b/>
                              <w:sz w:val="16"/>
                              <w:lang w:val="en-GB"/>
                            </w:rPr>
                          </w:pPr>
                          <w:r w:rsidRPr="00CE1D2A">
                            <w:rPr>
                              <w:rFonts w:ascii="Arial" w:hAnsi="Arial" w:cs="Arial"/>
                              <w:b/>
                              <w:sz w:val="16"/>
                              <w:lang w:val="en-GB"/>
                            </w:rPr>
                            <w:t>Agfa</w:t>
                          </w:r>
                        </w:p>
                        <w:p w14:paraId="6D3B428E" w14:textId="77777777" w:rsidR="000F78ED" w:rsidRPr="00CE1D2A" w:rsidRDefault="000F78ED" w:rsidP="000F78ED">
                          <w:pPr>
                            <w:rPr>
                              <w:rFonts w:ascii="Arial" w:hAnsi="Arial" w:cs="Arial"/>
                              <w:sz w:val="16"/>
                              <w:lang w:val="en-GB"/>
                            </w:rPr>
                          </w:pPr>
                        </w:p>
                        <w:p w14:paraId="15754324" w14:textId="77777777" w:rsidR="000F78ED" w:rsidRPr="006C3DFC" w:rsidRDefault="000F78ED" w:rsidP="000F78ED">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4E9D71CD" w14:textId="77777777" w:rsidR="000F78ED" w:rsidRPr="006C3DFC" w:rsidRDefault="000F78ED" w:rsidP="000F78ED">
                          <w:pPr>
                            <w:rPr>
                              <w:rFonts w:ascii="Arial" w:hAnsi="Arial" w:cs="Arial"/>
                              <w:sz w:val="16"/>
                              <w:lang w:val="en-GB"/>
                            </w:rPr>
                          </w:pPr>
                          <w:r w:rsidRPr="006C3DFC">
                            <w:rPr>
                              <w:rFonts w:ascii="Arial" w:hAnsi="Arial" w:cs="Arial"/>
                              <w:sz w:val="16"/>
                              <w:lang w:val="en-GB"/>
                            </w:rPr>
                            <w:t>+32 494 56 98 85</w:t>
                          </w:r>
                        </w:p>
                        <w:p w14:paraId="0923A862" w14:textId="77777777" w:rsidR="000F78ED" w:rsidRPr="006C3DFC" w:rsidRDefault="000F78ED" w:rsidP="000F78ED">
                          <w:pPr>
                            <w:rPr>
                              <w:rFonts w:ascii="Arial" w:hAnsi="Arial" w:cs="Arial"/>
                              <w:sz w:val="16"/>
                              <w:lang w:val="en-GB"/>
                            </w:rPr>
                          </w:pPr>
                          <w:hyperlink r:id="rId1" w:history="1">
                            <w:r w:rsidRPr="006C3DFC">
                              <w:rPr>
                                <w:rStyle w:val="Hyperlink"/>
                                <w:rFonts w:ascii="Arial" w:hAnsi="Arial" w:cs="Arial"/>
                                <w:sz w:val="16"/>
                                <w:lang w:val="en-GB"/>
                              </w:rPr>
                              <w:t>guy.desmet@agfa.com</w:t>
                            </w:r>
                          </w:hyperlink>
                        </w:p>
                        <w:p w14:paraId="37FF6216" w14:textId="77777777" w:rsidR="000F78ED" w:rsidRPr="006C3DFC" w:rsidRDefault="000F78ED" w:rsidP="000F78ED">
                          <w:pPr>
                            <w:rPr>
                              <w:rFonts w:ascii="Arial" w:hAnsi="Arial" w:cs="Arial"/>
                              <w:sz w:val="16"/>
                              <w:lang w:val="en-GB"/>
                            </w:rPr>
                          </w:pPr>
                        </w:p>
                        <w:p w14:paraId="5B62BF75" w14:textId="77777777" w:rsidR="000F78ED" w:rsidRPr="006C3DFC" w:rsidRDefault="000F78ED" w:rsidP="000F78ED">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7657C0B2" w14:textId="77777777" w:rsidR="000F78ED" w:rsidRPr="006C3DFC" w:rsidRDefault="000F78ED" w:rsidP="000F78ED">
                          <w:pPr>
                            <w:rPr>
                              <w:rFonts w:ascii="Arial" w:hAnsi="Arial" w:cs="Arial"/>
                              <w:sz w:val="16"/>
                              <w:lang w:val="en-GB"/>
                            </w:rPr>
                          </w:pPr>
                          <w:r w:rsidRPr="006C3DFC">
                            <w:rPr>
                              <w:rFonts w:ascii="Arial" w:hAnsi="Arial" w:cs="Arial"/>
                              <w:sz w:val="16"/>
                              <w:lang w:val="en-GB"/>
                            </w:rPr>
                            <w:t xml:space="preserve">B – 2640 Mortsel </w:t>
                          </w:r>
                        </w:p>
                        <w:p w14:paraId="1F885AA9" w14:textId="77777777" w:rsidR="000F78ED" w:rsidRPr="006C3DFC" w:rsidRDefault="000F78ED" w:rsidP="000F78ED">
                          <w:pPr>
                            <w:rPr>
                              <w:rFonts w:ascii="Arial" w:hAnsi="Arial" w:cs="Arial"/>
                              <w:sz w:val="16"/>
                              <w:lang w:val="en-GB"/>
                            </w:rPr>
                          </w:pPr>
                          <w:r w:rsidRPr="006C3DFC">
                            <w:rPr>
                              <w:rFonts w:ascii="Arial" w:hAnsi="Arial" w:cs="Arial"/>
                              <w:sz w:val="16"/>
                              <w:lang w:val="en-GB"/>
                            </w:rPr>
                            <w:t>Belgium</w:t>
                          </w:r>
                        </w:p>
                        <w:p w14:paraId="4D0AD1BF" w14:textId="77777777" w:rsidR="000F78ED" w:rsidRPr="006C3DFC" w:rsidRDefault="000F78ED" w:rsidP="000F78ED">
                          <w:pPr>
                            <w:rPr>
                              <w:rFonts w:ascii="Arial" w:hAnsi="Arial" w:cs="Arial"/>
                              <w:b/>
                              <w:sz w:val="16"/>
                              <w:lang w:val="en-GB"/>
                            </w:rPr>
                          </w:pPr>
                        </w:p>
                        <w:p w14:paraId="331D69C0" w14:textId="77777777" w:rsidR="000F78ED" w:rsidRPr="006C3DFC" w:rsidRDefault="000F78ED" w:rsidP="000F78ED">
                          <w:pPr>
                            <w:spacing w:line="276" w:lineRule="auto"/>
                            <w:rPr>
                              <w:rFonts w:ascii="Arial" w:hAnsi="Arial" w:cs="Arial"/>
                              <w:sz w:val="16"/>
                              <w:lang w:val="en-GB"/>
                            </w:rPr>
                          </w:pPr>
                          <w:hyperlink r:id="rId2" w:history="1">
                            <w:r w:rsidRPr="006C3DFC">
                              <w:rPr>
                                <w:rStyle w:val="Hyperlink"/>
                                <w:rFonts w:ascii="Arial" w:hAnsi="Arial" w:cs="Arial"/>
                                <w:sz w:val="16"/>
                                <w:lang w:val="en-GB"/>
                              </w:rPr>
                              <w:t>www.agfa.com/</w:t>
                            </w:r>
                          </w:hyperlink>
                        </w:p>
                        <w:p w14:paraId="0A057D79" w14:textId="77777777" w:rsidR="00DC563A" w:rsidRPr="000F78ED" w:rsidRDefault="00DC563A" w:rsidP="00B66643">
                          <w:pPr>
                            <w:autoSpaceDE w:val="0"/>
                            <w:autoSpaceDN w:val="0"/>
                            <w:adjustRightInd w:val="0"/>
                            <w:rPr>
                              <w:lang w:val="en-GB"/>
                            </w:rPr>
                          </w:pPr>
                        </w:p>
                        <w:p w14:paraId="0FAB4A33" w14:textId="77777777" w:rsidR="00DC563A" w:rsidRPr="000F78ED" w:rsidRDefault="00DC563A" w:rsidP="00B6664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1DF0" id="_x0000_t202" coordsize="21600,21600" o:spt="202" path="m,l,21600r21600,l21600,xe">
              <v:stroke joinstyle="miter"/>
              <v:path gradientshapeok="t" o:connecttype="rect"/>
            </v:shapetype>
            <v:shape id="Text Box 3" o:spid="_x0000_s1029" type="#_x0000_t202" style="position:absolute;left:0;text-align:left;margin-left:-68.25pt;margin-top:62.8pt;width:119.1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" stroked="f">
              <v:path arrowok="t"/>
              <v:textbox>
                <w:txbxContent>
                  <w:p w14:paraId="5A5796A6" w14:textId="77777777" w:rsidR="000F78ED" w:rsidRPr="00CE1D2A" w:rsidRDefault="000F78ED" w:rsidP="000F78ED">
                    <w:pPr>
                      <w:rPr>
                        <w:rFonts w:ascii="Arial" w:hAnsi="Arial" w:cs="Arial"/>
                        <w:b/>
                        <w:sz w:val="16"/>
                        <w:lang w:val="en-GB"/>
                      </w:rPr>
                    </w:pPr>
                    <w:r w:rsidRPr="00CE1D2A">
                      <w:rPr>
                        <w:rFonts w:ascii="Arial" w:hAnsi="Arial" w:cs="Arial"/>
                        <w:b/>
                        <w:sz w:val="16"/>
                        <w:lang w:val="en-GB"/>
                      </w:rPr>
                      <w:t>Agfa</w:t>
                    </w:r>
                  </w:p>
                  <w:p w14:paraId="6D3B428E" w14:textId="77777777" w:rsidR="000F78ED" w:rsidRPr="00CE1D2A" w:rsidRDefault="000F78ED" w:rsidP="000F78ED">
                    <w:pPr>
                      <w:rPr>
                        <w:rFonts w:ascii="Arial" w:hAnsi="Arial" w:cs="Arial"/>
                        <w:sz w:val="16"/>
                        <w:lang w:val="en-GB"/>
                      </w:rPr>
                    </w:pPr>
                  </w:p>
                  <w:p w14:paraId="15754324" w14:textId="77777777" w:rsidR="000F78ED" w:rsidRPr="006C3DFC" w:rsidRDefault="000F78ED" w:rsidP="000F78ED">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4E9D71CD" w14:textId="77777777" w:rsidR="000F78ED" w:rsidRPr="006C3DFC" w:rsidRDefault="000F78ED" w:rsidP="000F78ED">
                    <w:pPr>
                      <w:rPr>
                        <w:rFonts w:ascii="Arial" w:hAnsi="Arial" w:cs="Arial"/>
                        <w:sz w:val="16"/>
                        <w:lang w:val="en-GB"/>
                      </w:rPr>
                    </w:pPr>
                    <w:r w:rsidRPr="006C3DFC">
                      <w:rPr>
                        <w:rFonts w:ascii="Arial" w:hAnsi="Arial" w:cs="Arial"/>
                        <w:sz w:val="16"/>
                        <w:lang w:val="en-GB"/>
                      </w:rPr>
                      <w:t>+32 494 56 98 85</w:t>
                    </w:r>
                  </w:p>
                  <w:p w14:paraId="0923A862" w14:textId="77777777" w:rsidR="000F78ED" w:rsidRPr="006C3DFC" w:rsidRDefault="000F78ED" w:rsidP="000F78ED">
                    <w:pPr>
                      <w:rPr>
                        <w:rFonts w:ascii="Arial" w:hAnsi="Arial" w:cs="Arial"/>
                        <w:sz w:val="16"/>
                        <w:lang w:val="en-GB"/>
                      </w:rPr>
                    </w:pPr>
                    <w:hyperlink r:id="rId3" w:history="1">
                      <w:r w:rsidRPr="006C3DFC">
                        <w:rPr>
                          <w:rStyle w:val="Hyperlink"/>
                          <w:rFonts w:ascii="Arial" w:hAnsi="Arial" w:cs="Arial"/>
                          <w:sz w:val="16"/>
                          <w:lang w:val="en-GB"/>
                        </w:rPr>
                        <w:t>guy.desmet@agfa.com</w:t>
                      </w:r>
                    </w:hyperlink>
                  </w:p>
                  <w:p w14:paraId="37FF6216" w14:textId="77777777" w:rsidR="000F78ED" w:rsidRPr="006C3DFC" w:rsidRDefault="000F78ED" w:rsidP="000F78ED">
                    <w:pPr>
                      <w:rPr>
                        <w:rFonts w:ascii="Arial" w:hAnsi="Arial" w:cs="Arial"/>
                        <w:sz w:val="16"/>
                        <w:lang w:val="en-GB"/>
                      </w:rPr>
                    </w:pPr>
                  </w:p>
                  <w:p w14:paraId="5B62BF75" w14:textId="77777777" w:rsidR="000F78ED" w:rsidRPr="006C3DFC" w:rsidRDefault="000F78ED" w:rsidP="000F78ED">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7657C0B2" w14:textId="77777777" w:rsidR="000F78ED" w:rsidRPr="006C3DFC" w:rsidRDefault="000F78ED" w:rsidP="000F78ED">
                    <w:pPr>
                      <w:rPr>
                        <w:rFonts w:ascii="Arial" w:hAnsi="Arial" w:cs="Arial"/>
                        <w:sz w:val="16"/>
                        <w:lang w:val="en-GB"/>
                      </w:rPr>
                    </w:pPr>
                    <w:r w:rsidRPr="006C3DFC">
                      <w:rPr>
                        <w:rFonts w:ascii="Arial" w:hAnsi="Arial" w:cs="Arial"/>
                        <w:sz w:val="16"/>
                        <w:lang w:val="en-GB"/>
                      </w:rPr>
                      <w:t xml:space="preserve">B – 2640 Mortsel </w:t>
                    </w:r>
                  </w:p>
                  <w:p w14:paraId="1F885AA9" w14:textId="77777777" w:rsidR="000F78ED" w:rsidRPr="006C3DFC" w:rsidRDefault="000F78ED" w:rsidP="000F78ED">
                    <w:pPr>
                      <w:rPr>
                        <w:rFonts w:ascii="Arial" w:hAnsi="Arial" w:cs="Arial"/>
                        <w:sz w:val="16"/>
                        <w:lang w:val="en-GB"/>
                      </w:rPr>
                    </w:pPr>
                    <w:r w:rsidRPr="006C3DFC">
                      <w:rPr>
                        <w:rFonts w:ascii="Arial" w:hAnsi="Arial" w:cs="Arial"/>
                        <w:sz w:val="16"/>
                        <w:lang w:val="en-GB"/>
                      </w:rPr>
                      <w:t>Belgium</w:t>
                    </w:r>
                  </w:p>
                  <w:p w14:paraId="4D0AD1BF" w14:textId="77777777" w:rsidR="000F78ED" w:rsidRPr="006C3DFC" w:rsidRDefault="000F78ED" w:rsidP="000F78ED">
                    <w:pPr>
                      <w:rPr>
                        <w:rFonts w:ascii="Arial" w:hAnsi="Arial" w:cs="Arial"/>
                        <w:b/>
                        <w:sz w:val="16"/>
                        <w:lang w:val="en-GB"/>
                      </w:rPr>
                    </w:pPr>
                  </w:p>
                  <w:p w14:paraId="331D69C0" w14:textId="77777777" w:rsidR="000F78ED" w:rsidRPr="006C3DFC" w:rsidRDefault="000F78ED" w:rsidP="000F78ED">
                    <w:pPr>
                      <w:spacing w:line="276" w:lineRule="auto"/>
                      <w:rPr>
                        <w:rFonts w:ascii="Arial" w:hAnsi="Arial" w:cs="Arial"/>
                        <w:sz w:val="16"/>
                        <w:lang w:val="en-GB"/>
                      </w:rPr>
                    </w:pPr>
                    <w:hyperlink r:id="rId4" w:history="1">
                      <w:r w:rsidRPr="006C3DFC">
                        <w:rPr>
                          <w:rStyle w:val="Hyperlink"/>
                          <w:rFonts w:ascii="Arial" w:hAnsi="Arial" w:cs="Arial"/>
                          <w:sz w:val="16"/>
                          <w:lang w:val="en-GB"/>
                        </w:rPr>
                        <w:t>www.agfa.com/</w:t>
                      </w:r>
                    </w:hyperlink>
                  </w:p>
                  <w:p w14:paraId="0A057D79" w14:textId="77777777" w:rsidR="00DC563A" w:rsidRPr="000F78ED" w:rsidRDefault="00DC563A" w:rsidP="00B66643">
                    <w:pPr>
                      <w:autoSpaceDE w:val="0"/>
                      <w:autoSpaceDN w:val="0"/>
                      <w:adjustRightInd w:val="0"/>
                      <w:rPr>
                        <w:lang w:val="en-GB"/>
                      </w:rPr>
                    </w:pPr>
                  </w:p>
                  <w:p w14:paraId="0FAB4A33" w14:textId="77777777" w:rsidR="00DC563A" w:rsidRPr="000F78ED" w:rsidRDefault="00DC563A" w:rsidP="00B66643">
                    <w:pPr>
                      <w:rPr>
                        <w:lang w:val="en-GB"/>
                      </w:rPr>
                    </w:pPr>
                  </w:p>
                </w:txbxContent>
              </v:textbox>
            </v:shape>
          </w:pict>
        </mc:Fallback>
      </mc:AlternateContent>
    </w:r>
    <w:r>
      <w:rPr>
        <w:noProof/>
        <w:sz w:val="20"/>
        <w:lang w:val="en-GB" w:eastAsia="en-GB"/>
      </w:rPr>
      <mc:AlternateContent>
        <mc:Choice Requires="wps">
          <w:drawing>
            <wp:anchor distT="0" distB="0" distL="114300" distR="114300" simplePos="0" relativeHeight="251656192" behindDoc="0" locked="0" layoutInCell="1" allowOverlap="1" wp14:anchorId="7425B152" wp14:editId="6510835C">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B152" id="Text Box 2" o:spid="_x0000_s1030" type="#_x0000_t202" style="position:absolute;left:0;text-align:left;margin-left:-67.8pt;margin-top:.2pt;width:122.25pt;height: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GyeAIAAP8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" stroked="f">
              <v:path arrowok="t"/>
              <v:textbo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0" allowOverlap="1" wp14:anchorId="458C41E7" wp14:editId="30C920D2">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0553" w14:textId="77777777" w:rsidR="00DC563A" w:rsidRPr="00F4679B" w:rsidRDefault="00DC563A">
                          <w:pPr>
                            <w:rPr>
                              <w:rFonts w:ascii="Arial" w:hAnsi="Arial" w:cs="Arial"/>
                              <w:b/>
                              <w:sz w:val="44"/>
                            </w:rPr>
                          </w:pPr>
                          <w:r>
                            <w:rPr>
                              <w:rFonts w:ascii="Arial" w:hAnsi="Arial"/>
                              <w:b/>
                              <w:sz w:val="44"/>
                            </w:rPr>
                            <w:t>COMMUNIQUÉ DE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41E7" id="Text Box 4" o:spid="_x0000_s1031" type="#_x0000_t202" style="position:absolute;left:0;text-align:left;margin-left:54.15pt;margin-top:-1.35pt;width:309.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" o:allowincell="f" stroked="f">
              <v:path arrowok="t"/>
              <v:textbox>
                <w:txbxContent>
                  <w:p w14:paraId="4F450553" w14:textId="77777777" w:rsidR="00DC563A" w:rsidRPr="00F4679B" w:rsidRDefault="00DC563A">
                    <w:pPr>
                      <w:rPr>
                        <w:rFonts w:ascii="Arial" w:hAnsi="Arial" w:cs="Arial"/>
                        <w:b/>
                        <w:sz w:val="44"/>
                      </w:rPr>
                    </w:pPr>
                    <w:r>
                      <w:rPr>
                        <w:rFonts w:ascii="Arial" w:hAnsi="Arial"/>
                        <w:b/>
                        <w:sz w:val="44"/>
                      </w:rPr>
                      <w:t>COMMUNIQUÉ DE PRESSE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D5D"/>
    <w:multiLevelType w:val="hybridMultilevel"/>
    <w:tmpl w:val="A4361F1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C31442"/>
    <w:multiLevelType w:val="hybridMultilevel"/>
    <w:tmpl w:val="C6C86BE8"/>
    <w:lvl w:ilvl="0" w:tplc="C6DEC492">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 w15:restartNumberingAfterBreak="0">
    <w:nsid w:val="267F2110"/>
    <w:multiLevelType w:val="hybridMultilevel"/>
    <w:tmpl w:val="16C25FFA"/>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4"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6" w15:restartNumberingAfterBreak="0">
    <w:nsid w:val="2DAD1018"/>
    <w:multiLevelType w:val="hybridMultilevel"/>
    <w:tmpl w:val="1DE8BDA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12"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13" w15:restartNumberingAfterBreak="0">
    <w:nsid w:val="4F10610E"/>
    <w:multiLevelType w:val="hybridMultilevel"/>
    <w:tmpl w:val="1B66667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4"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305155"/>
    <w:multiLevelType w:val="hybridMultilevel"/>
    <w:tmpl w:val="E812967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17" w15:restartNumberingAfterBreak="0">
    <w:nsid w:val="7A085331"/>
    <w:multiLevelType w:val="hybridMultilevel"/>
    <w:tmpl w:val="8BFCCCD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8" w15:restartNumberingAfterBreak="0">
    <w:nsid w:val="7DFF6546"/>
    <w:multiLevelType w:val="hybridMultilevel"/>
    <w:tmpl w:val="D64A8B46"/>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1"/>
  </w:num>
  <w:num w:numId="2">
    <w:abstractNumId w:val="5"/>
  </w:num>
  <w:num w:numId="3">
    <w:abstractNumId w:val="7"/>
  </w:num>
  <w:num w:numId="4">
    <w:abstractNumId w:val="12"/>
  </w:num>
  <w:num w:numId="5">
    <w:abstractNumId w:val="1"/>
  </w:num>
  <w:num w:numId="6">
    <w:abstractNumId w:val="8"/>
  </w:num>
  <w:num w:numId="7">
    <w:abstractNumId w:val="14"/>
  </w:num>
  <w:num w:numId="8">
    <w:abstractNumId w:val="10"/>
  </w:num>
  <w:num w:numId="9">
    <w:abstractNumId w:val="9"/>
  </w:num>
  <w:num w:numId="10">
    <w:abstractNumId w:val="15"/>
  </w:num>
  <w:num w:numId="11">
    <w:abstractNumId w:val="4"/>
  </w:num>
  <w:num w:numId="12">
    <w:abstractNumId w:val="2"/>
  </w:num>
  <w:num w:numId="13">
    <w:abstractNumId w:val="13"/>
  </w:num>
  <w:num w:numId="14">
    <w:abstractNumId w:val="0"/>
  </w:num>
  <w:num w:numId="15">
    <w:abstractNumId w:val="17"/>
  </w:num>
  <w:num w:numId="16">
    <w:abstractNumId w:val="3"/>
  </w:num>
  <w:num w:numId="17">
    <w:abstractNumId w:val="18"/>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1"/>
    <w:rsid w:val="00002108"/>
    <w:rsid w:val="00004452"/>
    <w:rsid w:val="00004D54"/>
    <w:rsid w:val="0001025A"/>
    <w:rsid w:val="0002004E"/>
    <w:rsid w:val="0002457B"/>
    <w:rsid w:val="00031F42"/>
    <w:rsid w:val="00036F02"/>
    <w:rsid w:val="0004049D"/>
    <w:rsid w:val="000624A4"/>
    <w:rsid w:val="00063F18"/>
    <w:rsid w:val="00066FC6"/>
    <w:rsid w:val="000702DD"/>
    <w:rsid w:val="00070FBE"/>
    <w:rsid w:val="00073823"/>
    <w:rsid w:val="00076A40"/>
    <w:rsid w:val="0008567B"/>
    <w:rsid w:val="00085BA3"/>
    <w:rsid w:val="00085E3E"/>
    <w:rsid w:val="00091590"/>
    <w:rsid w:val="0009275A"/>
    <w:rsid w:val="0009706B"/>
    <w:rsid w:val="000A1A7B"/>
    <w:rsid w:val="000B02E7"/>
    <w:rsid w:val="000B3AF8"/>
    <w:rsid w:val="000C47BC"/>
    <w:rsid w:val="000C6517"/>
    <w:rsid w:val="000D295F"/>
    <w:rsid w:val="000D6DD3"/>
    <w:rsid w:val="000E21EC"/>
    <w:rsid w:val="000E29B1"/>
    <w:rsid w:val="000E317E"/>
    <w:rsid w:val="000F2F23"/>
    <w:rsid w:val="000F5E61"/>
    <w:rsid w:val="000F78ED"/>
    <w:rsid w:val="00101FBC"/>
    <w:rsid w:val="00102CF5"/>
    <w:rsid w:val="00106171"/>
    <w:rsid w:val="00120DE7"/>
    <w:rsid w:val="001242D9"/>
    <w:rsid w:val="001260A7"/>
    <w:rsid w:val="00126CC7"/>
    <w:rsid w:val="00130460"/>
    <w:rsid w:val="00132FE7"/>
    <w:rsid w:val="00141406"/>
    <w:rsid w:val="00143516"/>
    <w:rsid w:val="00143CBD"/>
    <w:rsid w:val="00143DCE"/>
    <w:rsid w:val="0014404F"/>
    <w:rsid w:val="00151B62"/>
    <w:rsid w:val="00156E6A"/>
    <w:rsid w:val="00161606"/>
    <w:rsid w:val="0016591A"/>
    <w:rsid w:val="00175CB7"/>
    <w:rsid w:val="00180EA9"/>
    <w:rsid w:val="00192EE8"/>
    <w:rsid w:val="0019784D"/>
    <w:rsid w:val="00197FA6"/>
    <w:rsid w:val="001A1364"/>
    <w:rsid w:val="001A45FC"/>
    <w:rsid w:val="001B1269"/>
    <w:rsid w:val="001B6943"/>
    <w:rsid w:val="001C0749"/>
    <w:rsid w:val="001D287E"/>
    <w:rsid w:val="001E492F"/>
    <w:rsid w:val="001E69BD"/>
    <w:rsid w:val="001F4386"/>
    <w:rsid w:val="002004CE"/>
    <w:rsid w:val="00203D9D"/>
    <w:rsid w:val="00215C1D"/>
    <w:rsid w:val="002429B7"/>
    <w:rsid w:val="00243B64"/>
    <w:rsid w:val="002465E2"/>
    <w:rsid w:val="00261BC0"/>
    <w:rsid w:val="00263AC8"/>
    <w:rsid w:val="00286376"/>
    <w:rsid w:val="002879EC"/>
    <w:rsid w:val="00292F04"/>
    <w:rsid w:val="002945C4"/>
    <w:rsid w:val="002948F7"/>
    <w:rsid w:val="00297F5A"/>
    <w:rsid w:val="002A54E5"/>
    <w:rsid w:val="002A5CCD"/>
    <w:rsid w:val="002B03C5"/>
    <w:rsid w:val="002B2EA4"/>
    <w:rsid w:val="002C4425"/>
    <w:rsid w:val="002D7F1F"/>
    <w:rsid w:val="002F5198"/>
    <w:rsid w:val="003003FC"/>
    <w:rsid w:val="003118E0"/>
    <w:rsid w:val="00316DB2"/>
    <w:rsid w:val="00323D4B"/>
    <w:rsid w:val="00330768"/>
    <w:rsid w:val="00341955"/>
    <w:rsid w:val="00357326"/>
    <w:rsid w:val="0039448B"/>
    <w:rsid w:val="003A1C94"/>
    <w:rsid w:val="003A5354"/>
    <w:rsid w:val="003B29A8"/>
    <w:rsid w:val="003B67CB"/>
    <w:rsid w:val="003C5F74"/>
    <w:rsid w:val="003E2992"/>
    <w:rsid w:val="003E77FD"/>
    <w:rsid w:val="003F037A"/>
    <w:rsid w:val="003F39A1"/>
    <w:rsid w:val="0040770D"/>
    <w:rsid w:val="00414E18"/>
    <w:rsid w:val="00426543"/>
    <w:rsid w:val="004277BC"/>
    <w:rsid w:val="00431DCA"/>
    <w:rsid w:val="004328D7"/>
    <w:rsid w:val="00433018"/>
    <w:rsid w:val="00436C93"/>
    <w:rsid w:val="00441684"/>
    <w:rsid w:val="00446077"/>
    <w:rsid w:val="004538B9"/>
    <w:rsid w:val="004548A5"/>
    <w:rsid w:val="00463155"/>
    <w:rsid w:val="004649A5"/>
    <w:rsid w:val="00465B93"/>
    <w:rsid w:val="00491C7A"/>
    <w:rsid w:val="00493CBD"/>
    <w:rsid w:val="00495CA0"/>
    <w:rsid w:val="0049782B"/>
    <w:rsid w:val="004A6D9C"/>
    <w:rsid w:val="004B42E8"/>
    <w:rsid w:val="004B749F"/>
    <w:rsid w:val="004C3AE9"/>
    <w:rsid w:val="004D50D9"/>
    <w:rsid w:val="004D6279"/>
    <w:rsid w:val="0050468C"/>
    <w:rsid w:val="00513D99"/>
    <w:rsid w:val="00516ABB"/>
    <w:rsid w:val="0052383C"/>
    <w:rsid w:val="00526642"/>
    <w:rsid w:val="005306E2"/>
    <w:rsid w:val="00535FC7"/>
    <w:rsid w:val="00550094"/>
    <w:rsid w:val="00551050"/>
    <w:rsid w:val="005664B3"/>
    <w:rsid w:val="005814AF"/>
    <w:rsid w:val="00583A53"/>
    <w:rsid w:val="005A25D9"/>
    <w:rsid w:val="005A41E6"/>
    <w:rsid w:val="005A595D"/>
    <w:rsid w:val="005A5DD3"/>
    <w:rsid w:val="005B1082"/>
    <w:rsid w:val="005B1521"/>
    <w:rsid w:val="005B3050"/>
    <w:rsid w:val="005B7150"/>
    <w:rsid w:val="005B78A8"/>
    <w:rsid w:val="005C6298"/>
    <w:rsid w:val="005C7CEB"/>
    <w:rsid w:val="005D2F92"/>
    <w:rsid w:val="005D3508"/>
    <w:rsid w:val="005D58F3"/>
    <w:rsid w:val="005D6F5B"/>
    <w:rsid w:val="005E1379"/>
    <w:rsid w:val="005E6181"/>
    <w:rsid w:val="00604AE1"/>
    <w:rsid w:val="0061638E"/>
    <w:rsid w:val="00626269"/>
    <w:rsid w:val="006358D6"/>
    <w:rsid w:val="00635B69"/>
    <w:rsid w:val="00640C76"/>
    <w:rsid w:val="00641253"/>
    <w:rsid w:val="00641755"/>
    <w:rsid w:val="0064265F"/>
    <w:rsid w:val="00643B03"/>
    <w:rsid w:val="006471B7"/>
    <w:rsid w:val="00655E89"/>
    <w:rsid w:val="00660383"/>
    <w:rsid w:val="00660EF2"/>
    <w:rsid w:val="00663E2A"/>
    <w:rsid w:val="0066774A"/>
    <w:rsid w:val="00670642"/>
    <w:rsid w:val="00672735"/>
    <w:rsid w:val="0067529F"/>
    <w:rsid w:val="00694044"/>
    <w:rsid w:val="006979DC"/>
    <w:rsid w:val="006A23DE"/>
    <w:rsid w:val="006B0BF1"/>
    <w:rsid w:val="006B64D3"/>
    <w:rsid w:val="006C138B"/>
    <w:rsid w:val="006C25A3"/>
    <w:rsid w:val="006D5228"/>
    <w:rsid w:val="006D659E"/>
    <w:rsid w:val="006E11EE"/>
    <w:rsid w:val="006F3C38"/>
    <w:rsid w:val="007007B3"/>
    <w:rsid w:val="0071261F"/>
    <w:rsid w:val="00713727"/>
    <w:rsid w:val="007170A0"/>
    <w:rsid w:val="0072767E"/>
    <w:rsid w:val="007320B3"/>
    <w:rsid w:val="007332C9"/>
    <w:rsid w:val="0073592A"/>
    <w:rsid w:val="00744877"/>
    <w:rsid w:val="0075103A"/>
    <w:rsid w:val="007548FA"/>
    <w:rsid w:val="00755E18"/>
    <w:rsid w:val="00756AA1"/>
    <w:rsid w:val="00764C6B"/>
    <w:rsid w:val="0077472D"/>
    <w:rsid w:val="00776A19"/>
    <w:rsid w:val="00782A34"/>
    <w:rsid w:val="00797700"/>
    <w:rsid w:val="007A4449"/>
    <w:rsid w:val="007A4C4E"/>
    <w:rsid w:val="007B3783"/>
    <w:rsid w:val="007B504B"/>
    <w:rsid w:val="007C142E"/>
    <w:rsid w:val="007C38F0"/>
    <w:rsid w:val="007C7DD6"/>
    <w:rsid w:val="007D0705"/>
    <w:rsid w:val="007D0C50"/>
    <w:rsid w:val="007D236C"/>
    <w:rsid w:val="007D3453"/>
    <w:rsid w:val="007D778D"/>
    <w:rsid w:val="007F2960"/>
    <w:rsid w:val="007F7F2B"/>
    <w:rsid w:val="00802182"/>
    <w:rsid w:val="008065E7"/>
    <w:rsid w:val="008370CC"/>
    <w:rsid w:val="008472C0"/>
    <w:rsid w:val="0085020B"/>
    <w:rsid w:val="00856685"/>
    <w:rsid w:val="00883D2F"/>
    <w:rsid w:val="00884F65"/>
    <w:rsid w:val="0089427D"/>
    <w:rsid w:val="008B5B84"/>
    <w:rsid w:val="008B6201"/>
    <w:rsid w:val="008B633B"/>
    <w:rsid w:val="008B6AB7"/>
    <w:rsid w:val="008B76E5"/>
    <w:rsid w:val="008C3A7C"/>
    <w:rsid w:val="008C4514"/>
    <w:rsid w:val="008D31E8"/>
    <w:rsid w:val="008E37CE"/>
    <w:rsid w:val="008F3443"/>
    <w:rsid w:val="008F5A60"/>
    <w:rsid w:val="008F5C23"/>
    <w:rsid w:val="008F6794"/>
    <w:rsid w:val="008F6F02"/>
    <w:rsid w:val="0090134E"/>
    <w:rsid w:val="00903211"/>
    <w:rsid w:val="0091312E"/>
    <w:rsid w:val="0091361D"/>
    <w:rsid w:val="009218E6"/>
    <w:rsid w:val="009256DE"/>
    <w:rsid w:val="00925C13"/>
    <w:rsid w:val="009348E6"/>
    <w:rsid w:val="00934D43"/>
    <w:rsid w:val="00944E8B"/>
    <w:rsid w:val="00945432"/>
    <w:rsid w:val="00951E76"/>
    <w:rsid w:val="0095278B"/>
    <w:rsid w:val="00952D29"/>
    <w:rsid w:val="00957B2B"/>
    <w:rsid w:val="0097079D"/>
    <w:rsid w:val="00981718"/>
    <w:rsid w:val="00984958"/>
    <w:rsid w:val="009A2406"/>
    <w:rsid w:val="009A4A19"/>
    <w:rsid w:val="009A778C"/>
    <w:rsid w:val="009C3750"/>
    <w:rsid w:val="009C71F9"/>
    <w:rsid w:val="009D0587"/>
    <w:rsid w:val="009D504E"/>
    <w:rsid w:val="009D74D2"/>
    <w:rsid w:val="009E248C"/>
    <w:rsid w:val="009E33B7"/>
    <w:rsid w:val="009F213D"/>
    <w:rsid w:val="009F3E1B"/>
    <w:rsid w:val="009F406D"/>
    <w:rsid w:val="009F5053"/>
    <w:rsid w:val="009F64FE"/>
    <w:rsid w:val="00A1051B"/>
    <w:rsid w:val="00A11709"/>
    <w:rsid w:val="00A163DF"/>
    <w:rsid w:val="00A242C6"/>
    <w:rsid w:val="00A32BCE"/>
    <w:rsid w:val="00A3511B"/>
    <w:rsid w:val="00A71FC6"/>
    <w:rsid w:val="00A7238C"/>
    <w:rsid w:val="00A73DB0"/>
    <w:rsid w:val="00A814AF"/>
    <w:rsid w:val="00A815CC"/>
    <w:rsid w:val="00A91D73"/>
    <w:rsid w:val="00A97FD1"/>
    <w:rsid w:val="00AA1B69"/>
    <w:rsid w:val="00AA28D2"/>
    <w:rsid w:val="00AA728F"/>
    <w:rsid w:val="00AB053A"/>
    <w:rsid w:val="00AC1CD7"/>
    <w:rsid w:val="00AC36A4"/>
    <w:rsid w:val="00AC3C80"/>
    <w:rsid w:val="00AC4284"/>
    <w:rsid w:val="00AE21CC"/>
    <w:rsid w:val="00AF5B03"/>
    <w:rsid w:val="00B0054D"/>
    <w:rsid w:val="00B13691"/>
    <w:rsid w:val="00B13A86"/>
    <w:rsid w:val="00B15398"/>
    <w:rsid w:val="00B27854"/>
    <w:rsid w:val="00B35108"/>
    <w:rsid w:val="00B4168E"/>
    <w:rsid w:val="00B472A2"/>
    <w:rsid w:val="00B51459"/>
    <w:rsid w:val="00B65719"/>
    <w:rsid w:val="00B66643"/>
    <w:rsid w:val="00B667A5"/>
    <w:rsid w:val="00B753CA"/>
    <w:rsid w:val="00B82FB1"/>
    <w:rsid w:val="00B830A1"/>
    <w:rsid w:val="00B86809"/>
    <w:rsid w:val="00B9132F"/>
    <w:rsid w:val="00B96898"/>
    <w:rsid w:val="00B97125"/>
    <w:rsid w:val="00BB7573"/>
    <w:rsid w:val="00BC290B"/>
    <w:rsid w:val="00BE5486"/>
    <w:rsid w:val="00BE7727"/>
    <w:rsid w:val="00BF4A42"/>
    <w:rsid w:val="00BF7253"/>
    <w:rsid w:val="00C0293A"/>
    <w:rsid w:val="00C0486E"/>
    <w:rsid w:val="00C04E08"/>
    <w:rsid w:val="00C10B29"/>
    <w:rsid w:val="00C22B80"/>
    <w:rsid w:val="00C24AA8"/>
    <w:rsid w:val="00C40D18"/>
    <w:rsid w:val="00C4210A"/>
    <w:rsid w:val="00C44632"/>
    <w:rsid w:val="00C454FB"/>
    <w:rsid w:val="00C4644D"/>
    <w:rsid w:val="00C522AE"/>
    <w:rsid w:val="00C72B82"/>
    <w:rsid w:val="00C81FBC"/>
    <w:rsid w:val="00C91A94"/>
    <w:rsid w:val="00CB025D"/>
    <w:rsid w:val="00CB5230"/>
    <w:rsid w:val="00CC27C2"/>
    <w:rsid w:val="00CC751E"/>
    <w:rsid w:val="00CD77F6"/>
    <w:rsid w:val="00CE04F3"/>
    <w:rsid w:val="00CE1BF3"/>
    <w:rsid w:val="00CF7C27"/>
    <w:rsid w:val="00D133F7"/>
    <w:rsid w:val="00D164DC"/>
    <w:rsid w:val="00D40C95"/>
    <w:rsid w:val="00D47568"/>
    <w:rsid w:val="00D51E1C"/>
    <w:rsid w:val="00D57507"/>
    <w:rsid w:val="00D575C2"/>
    <w:rsid w:val="00D65CEE"/>
    <w:rsid w:val="00D775D0"/>
    <w:rsid w:val="00D811B5"/>
    <w:rsid w:val="00D912B9"/>
    <w:rsid w:val="00D96B8A"/>
    <w:rsid w:val="00DA0F6A"/>
    <w:rsid w:val="00DB0CB3"/>
    <w:rsid w:val="00DB2E64"/>
    <w:rsid w:val="00DB34A7"/>
    <w:rsid w:val="00DC4AA6"/>
    <w:rsid w:val="00DC563A"/>
    <w:rsid w:val="00DC61E1"/>
    <w:rsid w:val="00DD19E7"/>
    <w:rsid w:val="00DD61B2"/>
    <w:rsid w:val="00E01EB4"/>
    <w:rsid w:val="00E13C9C"/>
    <w:rsid w:val="00E17DE0"/>
    <w:rsid w:val="00E20FD5"/>
    <w:rsid w:val="00E218BB"/>
    <w:rsid w:val="00E21D52"/>
    <w:rsid w:val="00E3216F"/>
    <w:rsid w:val="00E46398"/>
    <w:rsid w:val="00E52186"/>
    <w:rsid w:val="00E572D5"/>
    <w:rsid w:val="00E65876"/>
    <w:rsid w:val="00E701C6"/>
    <w:rsid w:val="00E70741"/>
    <w:rsid w:val="00E745F4"/>
    <w:rsid w:val="00E76692"/>
    <w:rsid w:val="00E84BA7"/>
    <w:rsid w:val="00E9457A"/>
    <w:rsid w:val="00E94DBA"/>
    <w:rsid w:val="00EA5A67"/>
    <w:rsid w:val="00EB1EB3"/>
    <w:rsid w:val="00EB5557"/>
    <w:rsid w:val="00ED1485"/>
    <w:rsid w:val="00EE06A7"/>
    <w:rsid w:val="00EE68FB"/>
    <w:rsid w:val="00EF0B72"/>
    <w:rsid w:val="00EF75C6"/>
    <w:rsid w:val="00EF78C8"/>
    <w:rsid w:val="00F11B9D"/>
    <w:rsid w:val="00F13CB6"/>
    <w:rsid w:val="00F242C9"/>
    <w:rsid w:val="00F37C1C"/>
    <w:rsid w:val="00F43D0D"/>
    <w:rsid w:val="00F446BA"/>
    <w:rsid w:val="00F46276"/>
    <w:rsid w:val="00F4679B"/>
    <w:rsid w:val="00F5496F"/>
    <w:rsid w:val="00F646F7"/>
    <w:rsid w:val="00F65275"/>
    <w:rsid w:val="00F667A1"/>
    <w:rsid w:val="00F67A80"/>
    <w:rsid w:val="00F70510"/>
    <w:rsid w:val="00F71AD8"/>
    <w:rsid w:val="00F85BF8"/>
    <w:rsid w:val="00F93018"/>
    <w:rsid w:val="00F94BE8"/>
    <w:rsid w:val="00FA40DB"/>
    <w:rsid w:val="00FA7FC6"/>
    <w:rsid w:val="00FC3CF1"/>
    <w:rsid w:val="00FC3D86"/>
    <w:rsid w:val="00FD2522"/>
    <w:rsid w:val="00FE3446"/>
    <w:rsid w:val="00FF7006"/>
    <w:rsid w:val="00FF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6B741"/>
  <w15:chartTrackingRefBased/>
  <w15:docId w15:val="{C2E0068E-1CEE-8C4B-92AC-39A9312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single" w:sz="4" w:space="1" w:color="auto"/>
      </w:pBdr>
      <w:outlineLvl w:val="0"/>
    </w:pPr>
    <w:rPr>
      <w:rFonts w:ascii="Arial" w:hAnsi="Arial"/>
      <w:b/>
      <w:sz w:val="48"/>
    </w:rPr>
  </w:style>
  <w:style w:type="paragraph" w:styleId="Heading2">
    <w:name w:val="heading 2"/>
    <w:basedOn w:val="Normal"/>
    <w:next w:val="Normal"/>
    <w:qFormat/>
    <w:pPr>
      <w:keepNext/>
      <w:ind w:left="1276"/>
      <w:outlineLvl w:val="1"/>
    </w:pPr>
    <w:rPr>
      <w:b/>
      <w:sz w:val="36"/>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rPr>
  </w:style>
  <w:style w:type="paragraph" w:styleId="Heading9">
    <w:name w:val="heading 9"/>
    <w:basedOn w:val="Normal"/>
    <w:next w:val="Normal"/>
    <w:qFormat/>
    <w:pPr>
      <w:keepNext/>
      <w:ind w:right="-51"/>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Arial" w:hAnsi="Arial"/>
      <w:sz w:val="22"/>
    </w:rPr>
  </w:style>
  <w:style w:type="paragraph" w:customStyle="1" w:styleId="text">
    <w:name w:val="text"/>
    <w:basedOn w:val="Normal"/>
    <w:pPr>
      <w:tabs>
        <w:tab w:val="left" w:pos="6968"/>
        <w:tab w:val="left" w:pos="8364"/>
      </w:tabs>
      <w:ind w:right="283"/>
    </w:pPr>
    <w:rPr>
      <w:rFonts w:ascii="Arial" w:hAnsi="Arial"/>
      <w:snapToGrid w:val="0"/>
      <w:sz w:val="22"/>
    </w:rPr>
  </w:style>
  <w:style w:type="paragraph" w:styleId="Header">
    <w:name w:val="header"/>
    <w:basedOn w:val="Normal"/>
    <w:pPr>
      <w:ind w:left="1276"/>
    </w:pPr>
    <w:rPr>
      <w:b/>
      <w:sz w:val="24"/>
    </w:rPr>
  </w:style>
  <w:style w:type="paragraph" w:styleId="BodyText2">
    <w:name w:val="Body Text 2"/>
    <w:basedOn w:val="Normal"/>
    <w:pPr>
      <w:spacing w:line="360" w:lineRule="auto"/>
      <w:ind w:right="709"/>
      <w:jc w:val="both"/>
    </w:pPr>
    <w:rPr>
      <w:rFonts w:ascii="Univers (W1)" w:hAnsi="Univers (W1)"/>
      <w:sz w:val="22"/>
    </w:rPr>
  </w:style>
  <w:style w:type="paragraph" w:styleId="BodyText3">
    <w:name w:val="Body Text 3"/>
    <w:basedOn w:val="Normal"/>
    <w:rPr>
      <w:rFonts w:ascii="Arial" w:hAnsi="Arial"/>
      <w:b/>
      <w:sz w:val="28"/>
    </w:rPr>
  </w:style>
  <w:style w:type="paragraph" w:customStyle="1" w:styleId="04PRbodycopy">
    <w:name w:val="04. PR body copy"/>
    <w:basedOn w:val="Normal"/>
    <w:pPr>
      <w:spacing w:line="360" w:lineRule="atLeast"/>
      <w:ind w:left="1276"/>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03PRfirstparagraph">
    <w:name w:val="03. PR first paragraph"/>
    <w:basedOn w:val="Normal"/>
    <w:pPr>
      <w:autoSpaceDE w:val="0"/>
      <w:autoSpaceDN w:val="0"/>
      <w:spacing w:line="360" w:lineRule="atLeast"/>
      <w:ind w:left="1276"/>
    </w:pPr>
    <w:rPr>
      <w:sz w:val="22"/>
    </w:rPr>
  </w:style>
  <w:style w:type="paragraph" w:customStyle="1" w:styleId="08address">
    <w:name w:val="08.address"/>
    <w:basedOn w:val="Normal"/>
    <w:pPr>
      <w:autoSpaceDE w:val="0"/>
      <w:autoSpaceDN w:val="0"/>
      <w:spacing w:line="360" w:lineRule="auto"/>
      <w:ind w:left="1276"/>
    </w:pPr>
    <w:rPr>
      <w:sz w:val="22"/>
    </w:rPr>
  </w:style>
  <w:style w:type="paragraph" w:styleId="BodyTextIndent">
    <w:name w:val="Body Text Indent"/>
    <w:basedOn w:val="Normal"/>
    <w:pPr>
      <w:adjustRightInd w:val="0"/>
      <w:ind w:left="1276"/>
    </w:pPr>
    <w:rPr>
      <w:sz w:val="18"/>
    </w:rPr>
  </w:style>
  <w:style w:type="paragraph" w:customStyle="1" w:styleId="FooterNew">
    <w:name w:val="FooterNew"/>
    <w:basedOn w:val="Heading2"/>
    <w:pPr>
      <w:tabs>
        <w:tab w:val="right" w:pos="9072"/>
      </w:tabs>
    </w:pPr>
    <w:rPr>
      <w:b w:val="0"/>
      <w:i/>
      <w:sz w:val="16"/>
    </w:rPr>
  </w:style>
  <w:style w:type="paragraph" w:styleId="BalloonText">
    <w:name w:val="Balloon Text"/>
    <w:basedOn w:val="Normal"/>
    <w:semiHidden/>
    <w:rsid w:val="009E33B7"/>
    <w:rPr>
      <w:rFonts w:ascii="Tahoma" w:hAnsi="Tahoma" w:cs="Tahoma"/>
      <w:sz w:val="16"/>
      <w:szCs w:val="16"/>
    </w:rPr>
  </w:style>
  <w:style w:type="paragraph" w:customStyle="1" w:styleId="05aboutAgfa">
    <w:name w:val="05.about Agfa"/>
    <w:basedOn w:val="04PRbodycopy"/>
    <w:rPr>
      <w:sz w:val="22"/>
    </w:rPr>
  </w:style>
  <w:style w:type="paragraph" w:customStyle="1" w:styleId="endofmessage">
    <w:name w:val="end of message"/>
    <w:basedOn w:val="BodyText"/>
    <w:pPr>
      <w:pBdr>
        <w:top w:val="single" w:sz="4" w:space="1" w:color="auto"/>
      </w:pBdr>
      <w:ind w:left="1276"/>
    </w:pPr>
    <w:rPr>
      <w:rFonts w:ascii="Times New Roman" w:hAnsi="Times New Roman"/>
    </w:rPr>
  </w:style>
  <w:style w:type="paragraph" w:styleId="DocumentMap">
    <w:name w:val="Document Map"/>
    <w:basedOn w:val="Normal"/>
    <w:semiHidden/>
    <w:rsid w:val="00BB7573"/>
    <w:pPr>
      <w:shd w:val="clear" w:color="auto" w:fill="000080"/>
    </w:pPr>
    <w:rPr>
      <w:rFonts w:ascii="Tahoma" w:hAnsi="Tahoma" w:cs="Tahoma"/>
    </w:rPr>
  </w:style>
  <w:style w:type="character" w:styleId="CommentReference">
    <w:name w:val="annotation reference"/>
    <w:semiHidden/>
    <w:rsid w:val="006C25A3"/>
    <w:rPr>
      <w:sz w:val="16"/>
      <w:szCs w:val="16"/>
    </w:rPr>
  </w:style>
  <w:style w:type="paragraph" w:styleId="CommentText">
    <w:name w:val="annotation text"/>
    <w:basedOn w:val="Normal"/>
    <w:semiHidden/>
    <w:rsid w:val="006C25A3"/>
  </w:style>
  <w:style w:type="paragraph" w:styleId="CommentSubject">
    <w:name w:val="annotation subject"/>
    <w:basedOn w:val="CommentText"/>
    <w:next w:val="CommentText"/>
    <w:semiHidden/>
    <w:rsid w:val="006C25A3"/>
    <w:rPr>
      <w:b/>
      <w:bCs/>
    </w:rPr>
  </w:style>
  <w:style w:type="character" w:styleId="FootnoteReference">
    <w:name w:val="footnote reference"/>
    <w:uiPriority w:val="99"/>
    <w:rsid w:val="00BF4A42"/>
    <w:rPr>
      <w:vertAlign w:val="superscript"/>
    </w:rPr>
  </w:style>
  <w:style w:type="paragraph" w:styleId="FootnoteText">
    <w:name w:val="footnote text"/>
    <w:basedOn w:val="Normal"/>
    <w:link w:val="FootnoteTextChar"/>
    <w:uiPriority w:val="99"/>
    <w:rsid w:val="00BF4A42"/>
  </w:style>
  <w:style w:type="character" w:customStyle="1" w:styleId="FootnoteTextChar">
    <w:name w:val="Footnote Text Char"/>
    <w:link w:val="FootnoteText"/>
    <w:uiPriority w:val="99"/>
    <w:rsid w:val="00BF4A42"/>
    <w:rPr>
      <w:lang w:val="fr-FR" w:eastAsia="nl-NL"/>
    </w:rPr>
  </w:style>
  <w:style w:type="character" w:styleId="Emphasis">
    <w:name w:val="Emphasis"/>
    <w:basedOn w:val="DefaultParagraphFont"/>
    <w:uiPriority w:val="20"/>
    <w:qFormat/>
    <w:rsid w:val="00292F04"/>
    <w:rPr>
      <w:i/>
      <w:iCs/>
    </w:rPr>
  </w:style>
  <w:style w:type="character" w:customStyle="1" w:styleId="A3">
    <w:name w:val="A3"/>
    <w:uiPriority w:val="99"/>
    <w:rsid w:val="00BF7253"/>
    <w:rPr>
      <w:rFonts w:cs="Bosis for Agfa Light"/>
      <w:color w:val="000000"/>
      <w:sz w:val="18"/>
      <w:szCs w:val="18"/>
    </w:rPr>
  </w:style>
  <w:style w:type="paragraph" w:customStyle="1" w:styleId="05aboutagfa0">
    <w:name w:val="05aboutagfa"/>
    <w:basedOn w:val="Normal"/>
    <w:rsid w:val="001440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14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1726">
      <w:bodyDiv w:val="1"/>
      <w:marLeft w:val="0"/>
      <w:marRight w:val="0"/>
      <w:marTop w:val="0"/>
      <w:marBottom w:val="0"/>
      <w:divBdr>
        <w:top w:val="none" w:sz="0" w:space="0" w:color="auto"/>
        <w:left w:val="none" w:sz="0" w:space="0" w:color="auto"/>
        <w:bottom w:val="none" w:sz="0" w:space="0" w:color="auto"/>
        <w:right w:val="none" w:sz="0" w:space="0" w:color="auto"/>
      </w:divBdr>
    </w:div>
    <w:div w:id="1199855590">
      <w:bodyDiv w:val="1"/>
      <w:marLeft w:val="0"/>
      <w:marRight w:val="0"/>
      <w:marTop w:val="0"/>
      <w:marBottom w:val="0"/>
      <w:divBdr>
        <w:top w:val="none" w:sz="0" w:space="0" w:color="auto"/>
        <w:left w:val="none" w:sz="0" w:space="0" w:color="auto"/>
        <w:bottom w:val="none" w:sz="0" w:space="0" w:color="auto"/>
        <w:right w:val="none" w:sz="0" w:space="0" w:color="auto"/>
      </w:divBdr>
    </w:div>
    <w:div w:id="1879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guy.desmet@agfa.com" TargetMode="External"/><Relationship Id="rId2" Type="http://schemas.openxmlformats.org/officeDocument/2006/relationships/hyperlink" Target="http://www.agfa.com/" TargetMode="External"/><Relationship Id="rId1" Type="http://schemas.openxmlformats.org/officeDocument/2006/relationships/hyperlink" Target="mailto:guy.desmet@agfa.com" TargetMode="External"/><Relationship Id="rId5" Type="http://schemas.openxmlformats.org/officeDocument/2006/relationships/image" Target="media/image1.png"/><Relationship Id="rId4" Type="http://schemas.openxmlformats.org/officeDocument/2006/relationships/hyperlink" Target="http://www.agfa.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96A2-AFF2-4F84-81A4-FF71AA83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3843</Characters>
  <Application>Microsoft Office Word</Application>
  <DocSecurity>0</DocSecurity>
  <Lines>96</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Persbericht</vt:lpstr>
      <vt:lpstr>Persbericht</vt:lpstr>
      <vt:lpstr>Persbericht</vt:lpstr>
    </vt:vector>
  </TitlesOfParts>
  <Company>Agfa</Company>
  <LinksUpToDate>false</LinksUpToDate>
  <CharactersWithSpaces>4491</CharactersWithSpaces>
  <SharedDoc>false</SharedDoc>
  <HLinks>
    <vt:vector size="30" baseType="variant">
      <vt:variant>
        <vt:i4>7995454</vt:i4>
      </vt:variant>
      <vt:variant>
        <vt:i4>6</vt:i4>
      </vt:variant>
      <vt:variant>
        <vt:i4>0</vt:i4>
      </vt:variant>
      <vt:variant>
        <vt:i4>5</vt:i4>
      </vt:variant>
      <vt:variant>
        <vt:lpwstr>https://twitter.com/AgfaHealthCare</vt:lpwstr>
      </vt:variant>
      <vt:variant>
        <vt:lpwstr/>
      </vt:variant>
      <vt:variant>
        <vt:i4>7995454</vt:i4>
      </vt:variant>
      <vt:variant>
        <vt:i4>3</vt:i4>
      </vt:variant>
      <vt:variant>
        <vt:i4>0</vt:i4>
      </vt:variant>
      <vt:variant>
        <vt:i4>5</vt:i4>
      </vt:variant>
      <vt:variant>
        <vt:lpwstr>https://twitter.com/AgfaHealthCare</vt:lpwstr>
      </vt:variant>
      <vt:variant>
        <vt:lpwstr/>
      </vt:variant>
      <vt:variant>
        <vt:i4>8060975</vt:i4>
      </vt:variant>
      <vt:variant>
        <vt:i4>0</vt:i4>
      </vt:variant>
      <vt:variant>
        <vt:i4>0</vt:i4>
      </vt:variant>
      <vt:variant>
        <vt:i4>5</vt:i4>
      </vt:variant>
      <vt:variant>
        <vt:lpwstr>http://www.agfa.com/en/he/home.jsp</vt:lpwstr>
      </vt:variant>
      <vt:variant>
        <vt:lpwstr/>
      </vt:variant>
      <vt:variant>
        <vt:i4>2949201</vt:i4>
      </vt:variant>
      <vt:variant>
        <vt:i4>3</vt:i4>
      </vt:variant>
      <vt:variant>
        <vt:i4>0</vt:i4>
      </vt:variant>
      <vt:variant>
        <vt:i4>5</vt:i4>
      </vt:variant>
      <vt:variant>
        <vt:lpwstr>mailto:johan.jacobs@agfa.com</vt:lpwstr>
      </vt:variant>
      <vt:variant>
        <vt:lpwstr/>
      </vt:variant>
      <vt:variant>
        <vt:i4>2359319</vt:i4>
      </vt:variant>
      <vt:variant>
        <vt:i4>0</vt:i4>
      </vt:variant>
      <vt:variant>
        <vt:i4>0</vt:i4>
      </vt:variant>
      <vt:variant>
        <vt:i4>5</vt:i4>
      </vt:variant>
      <vt:variant>
        <vt:lpwstr>mailto:XXX@agfa.com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Neel Madsen</dc:creator>
  <cp:keywords/>
  <cp:lastModifiedBy>Laurens Leurs</cp:lastModifiedBy>
  <cp:revision>2</cp:revision>
  <cp:lastPrinted>2020-01-20T07:17:00Z</cp:lastPrinted>
  <dcterms:created xsi:type="dcterms:W3CDTF">2022-05-09T08:35:00Z</dcterms:created>
  <dcterms:modified xsi:type="dcterms:W3CDTF">2022-05-09T08:35:00Z</dcterms:modified>
</cp:coreProperties>
</file>