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1C" w:rsidRPr="00640CD0" w:rsidRDefault="001B6124">
      <w:pPr>
        <w:ind w:left="2410"/>
        <w:rPr>
          <w:b/>
          <w:snapToGrid w:val="0"/>
          <w:sz w:val="36"/>
          <w:lang w:val="it-IT"/>
        </w:rPr>
      </w:pPr>
      <w:r w:rsidRPr="00640CD0">
        <w:rPr>
          <w:b/>
          <w:snapToGrid w:val="0"/>
          <w:sz w:val="36"/>
          <w:lang w:val="it-IT"/>
        </w:rPr>
        <w:t xml:space="preserve">Agfa invita i visitatori di </w:t>
      </w:r>
      <w:proofErr w:type="spellStart"/>
      <w:r w:rsidRPr="00640CD0">
        <w:rPr>
          <w:b/>
          <w:snapToGrid w:val="0"/>
          <w:sz w:val="36"/>
          <w:lang w:val="it-IT"/>
        </w:rPr>
        <w:t>InPrint</w:t>
      </w:r>
      <w:proofErr w:type="spellEnd"/>
      <w:r w:rsidRPr="00640CD0">
        <w:rPr>
          <w:b/>
          <w:snapToGrid w:val="0"/>
          <w:sz w:val="36"/>
          <w:lang w:val="it-IT"/>
        </w:rPr>
        <w:t xml:space="preserve"> 2022 </w:t>
      </w:r>
      <w:r w:rsidR="00640CD0">
        <w:rPr>
          <w:b/>
          <w:snapToGrid w:val="0"/>
          <w:sz w:val="36"/>
          <w:lang w:val="it-IT"/>
        </w:rPr>
        <w:t>a</w:t>
      </w:r>
      <w:r w:rsidR="00640CD0" w:rsidRPr="00640CD0">
        <w:rPr>
          <w:b/>
          <w:snapToGrid w:val="0"/>
          <w:sz w:val="36"/>
          <w:lang w:val="it-IT"/>
        </w:rPr>
        <w:t xml:space="preserve"> </w:t>
      </w:r>
      <w:r w:rsidRPr="00640CD0">
        <w:rPr>
          <w:b/>
          <w:snapToGrid w:val="0"/>
          <w:sz w:val="36"/>
          <w:lang w:val="it-IT"/>
        </w:rPr>
        <w:t>"</w:t>
      </w:r>
      <w:r w:rsidR="00640CD0">
        <w:rPr>
          <w:b/>
          <w:snapToGrid w:val="0"/>
          <w:sz w:val="36"/>
          <w:lang w:val="it-IT"/>
        </w:rPr>
        <w:t>pensare</w:t>
      </w:r>
      <w:r w:rsidRPr="00640CD0">
        <w:rPr>
          <w:b/>
          <w:snapToGrid w:val="0"/>
          <w:sz w:val="36"/>
          <w:lang w:val="it-IT"/>
        </w:rPr>
        <w:t xml:space="preserve"> a getto d'inchiostro" per una vasta gamma di applicazioni di stampa industriale</w:t>
      </w:r>
    </w:p>
    <w:p w:rsidR="007C131C" w:rsidRPr="00640CD0" w:rsidRDefault="001B6124">
      <w:pPr>
        <w:ind w:left="2410"/>
        <w:rPr>
          <w:i/>
          <w:lang w:val="it-IT"/>
        </w:rPr>
      </w:pPr>
      <w:r w:rsidRPr="00640CD0">
        <w:rPr>
          <w:i/>
          <w:lang w:val="it-IT"/>
        </w:rPr>
        <w:t xml:space="preserve">A </w:t>
      </w:r>
      <w:proofErr w:type="spellStart"/>
      <w:r w:rsidRPr="00640CD0">
        <w:rPr>
          <w:i/>
          <w:lang w:val="it-IT"/>
        </w:rPr>
        <w:t>InPrint</w:t>
      </w:r>
      <w:proofErr w:type="spellEnd"/>
      <w:r w:rsidRPr="00640CD0">
        <w:rPr>
          <w:i/>
          <w:lang w:val="it-IT"/>
        </w:rPr>
        <w:t xml:space="preserve"> 2022 (Monaco di Baviera, 15-17 marzo), l'esperto di getto d'inchiostro industriale Agfa mostrerà come i produttori di diversi segmenti industriali possono ottenere f</w:t>
      </w:r>
      <w:bookmarkStart w:id="0" w:name="_GoBack"/>
      <w:bookmarkEnd w:id="0"/>
      <w:r w:rsidRPr="00640CD0">
        <w:rPr>
          <w:i/>
          <w:lang w:val="it-IT"/>
        </w:rPr>
        <w:t>lessibilità, efficienza dei costi e velocità di consegna senza pari attraverso l'integrazione della stampa a getto d'inchiostro nei loro processi produttivi.</w:t>
      </w:r>
    </w:p>
    <w:p w:rsidR="007C131C" w:rsidRPr="00640CD0" w:rsidRDefault="001B6124">
      <w:pPr>
        <w:ind w:left="2410"/>
        <w:rPr>
          <w:b/>
          <w:szCs w:val="22"/>
          <w:lang w:val="it-IT"/>
        </w:rPr>
      </w:pPr>
      <w:proofErr w:type="spellStart"/>
      <w:r w:rsidRPr="00640CD0">
        <w:rPr>
          <w:b/>
          <w:szCs w:val="22"/>
          <w:lang w:val="it-IT"/>
        </w:rPr>
        <w:t>Mortsel</w:t>
      </w:r>
      <w:proofErr w:type="spellEnd"/>
      <w:r w:rsidRPr="00640CD0">
        <w:rPr>
          <w:b/>
          <w:szCs w:val="22"/>
          <w:lang w:val="it-IT"/>
        </w:rPr>
        <w:t xml:space="preserve">, Belgio – </w:t>
      </w:r>
      <w:r w:rsidR="00B91EC8">
        <w:rPr>
          <w:b/>
          <w:szCs w:val="22"/>
          <w:lang w:val="it-IT"/>
        </w:rPr>
        <w:t>22 febbraio</w:t>
      </w:r>
      <w:r w:rsidRPr="00640CD0">
        <w:rPr>
          <w:b/>
          <w:color w:val="auto"/>
          <w:szCs w:val="22"/>
          <w:lang w:val="it-IT"/>
        </w:rPr>
        <w:t>, 2022</w:t>
      </w:r>
    </w:p>
    <w:p w:rsidR="007C131C" w:rsidRPr="00640CD0" w:rsidRDefault="001B6124">
      <w:pPr>
        <w:widowControl w:val="0"/>
        <w:autoSpaceDE w:val="0"/>
        <w:autoSpaceDN w:val="0"/>
        <w:adjustRightInd w:val="0"/>
        <w:ind w:left="2410"/>
        <w:rPr>
          <w:bCs/>
          <w:color w:val="auto"/>
          <w:lang w:val="it-IT"/>
        </w:rPr>
      </w:pPr>
      <w:r w:rsidRPr="00640CD0">
        <w:rPr>
          <w:bCs/>
          <w:color w:val="auto"/>
          <w:lang w:val="it-IT"/>
        </w:rPr>
        <w:t xml:space="preserve">A </w:t>
      </w:r>
      <w:proofErr w:type="spellStart"/>
      <w:r w:rsidRPr="00640CD0">
        <w:rPr>
          <w:bCs/>
          <w:color w:val="auto"/>
          <w:lang w:val="it-IT"/>
        </w:rPr>
        <w:t>InPrint</w:t>
      </w:r>
      <w:proofErr w:type="spellEnd"/>
      <w:r w:rsidRPr="00640CD0">
        <w:rPr>
          <w:bCs/>
          <w:color w:val="auto"/>
          <w:lang w:val="it-IT"/>
        </w:rPr>
        <w:t xml:space="preserve"> 2022, Agfa presenterà le sue ultime innovazioni per le applicazioni di stampa industriale:</w:t>
      </w:r>
    </w:p>
    <w:p w:rsidR="007C131C" w:rsidRPr="00640CD0" w:rsidRDefault="001B6124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ind w:left="2773"/>
        <w:rPr>
          <w:rFonts w:ascii="Arial" w:hAnsi="Arial" w:cs="Arial"/>
          <w:bCs/>
          <w:lang w:val="it-IT"/>
        </w:rPr>
      </w:pPr>
      <w:r w:rsidRPr="00640CD0">
        <w:rPr>
          <w:rFonts w:ascii="Arial" w:hAnsi="Arial" w:cs="Arial"/>
          <w:b/>
          <w:bCs/>
          <w:lang w:val="it-IT"/>
        </w:rPr>
        <w:t>Inchiostri per getto d'inchiostro ad alte prestazioni</w:t>
      </w:r>
      <w:r w:rsidRPr="00640CD0">
        <w:rPr>
          <w:rFonts w:ascii="Arial" w:hAnsi="Arial" w:cs="Arial"/>
          <w:bCs/>
          <w:lang w:val="it-IT"/>
        </w:rPr>
        <w:t xml:space="preserve"> - sia UV sia a base d'acqua a pigmenti di qualità superiore - destinati a una vasta gamma di applicazioni in diversi settori di mercato, tra cui la marcatura &amp; codifica, documenti di sicurezza, stampa di prodotti e decorazione di interni, superfici laminati e imballaggi ondulati. Questi inchiostri sono sviluppati per sistemi di stampa all'avanguardia, spesso personalizzati, in collaborazione con partner OEM, produttori di testine di stampa, integratori di sistemi e utenti finali.</w:t>
      </w:r>
    </w:p>
    <w:p w:rsidR="007C131C" w:rsidRPr="00640CD0" w:rsidRDefault="001B6124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ind w:left="2773"/>
        <w:rPr>
          <w:rFonts w:ascii="Arial" w:hAnsi="Arial" w:cs="Arial"/>
          <w:bCs/>
          <w:lang w:val="it-IT"/>
        </w:rPr>
      </w:pPr>
      <w:r w:rsidRPr="00640CD0">
        <w:rPr>
          <w:rFonts w:ascii="Arial" w:hAnsi="Arial" w:cs="Arial"/>
          <w:bCs/>
          <w:lang w:val="it-IT"/>
        </w:rPr>
        <w:t xml:space="preserve">Sistemi integrati di </w:t>
      </w:r>
      <w:r w:rsidRPr="00640CD0">
        <w:rPr>
          <w:rFonts w:ascii="Arial" w:hAnsi="Arial" w:cs="Arial"/>
          <w:b/>
          <w:bCs/>
          <w:lang w:val="it-IT"/>
        </w:rPr>
        <w:t>stampa a getto d'inchiostro industriale</w:t>
      </w:r>
      <w:r w:rsidRPr="00640CD0">
        <w:rPr>
          <w:rFonts w:ascii="Arial" w:hAnsi="Arial" w:cs="Arial"/>
          <w:bCs/>
          <w:lang w:val="it-IT"/>
        </w:rPr>
        <w:t xml:space="preserve"> come la macchina da stampa a getto d'inchiostro </w:t>
      </w:r>
      <w:proofErr w:type="spellStart"/>
      <w:r w:rsidRPr="00640CD0">
        <w:rPr>
          <w:rFonts w:ascii="Arial" w:hAnsi="Arial" w:cs="Arial"/>
          <w:b/>
          <w:bCs/>
          <w:lang w:val="it-IT"/>
        </w:rPr>
        <w:t>InterioJet</w:t>
      </w:r>
      <w:proofErr w:type="spellEnd"/>
      <w:r w:rsidRPr="00640CD0">
        <w:rPr>
          <w:rFonts w:ascii="Arial" w:hAnsi="Arial" w:cs="Arial"/>
          <w:bCs/>
          <w:lang w:val="it-IT"/>
        </w:rPr>
        <w:t xml:space="preserve"> per la stampa di carta decorativa per superfici laminari, e il sistema di stampa a getto d'inchiostro </w:t>
      </w:r>
      <w:proofErr w:type="spellStart"/>
      <w:r w:rsidRPr="00640CD0">
        <w:rPr>
          <w:rFonts w:ascii="Arial" w:hAnsi="Arial" w:cs="Arial"/>
          <w:b/>
          <w:bCs/>
          <w:lang w:val="it-IT"/>
        </w:rPr>
        <w:t>Alussa</w:t>
      </w:r>
      <w:proofErr w:type="spellEnd"/>
      <w:r w:rsidRPr="00640CD0">
        <w:rPr>
          <w:rFonts w:ascii="Arial" w:hAnsi="Arial" w:cs="Arial"/>
          <w:bCs/>
          <w:lang w:val="it-IT"/>
        </w:rPr>
        <w:t xml:space="preserve"> per la decorazione della pelle. Entrambi i sistemi </w:t>
      </w:r>
      <w:hyperlink r:id="rId7" w:anchor="download" w:history="1">
        <w:r w:rsidRPr="00640CD0">
          <w:rPr>
            <w:rStyle w:val="Hyperlink"/>
            <w:rFonts w:ascii="Arial" w:hAnsi="Arial" w:cs="Arial"/>
            <w:bCs/>
            <w:lang w:val="it-IT"/>
          </w:rPr>
          <w:t xml:space="preserve">hanno recentemente ottenuto un premio EDP dalla </w:t>
        </w:r>
        <w:proofErr w:type="spellStart"/>
        <w:r w:rsidRPr="00640CD0">
          <w:rPr>
            <w:rStyle w:val="Hyperlink"/>
            <w:rFonts w:ascii="Arial" w:hAnsi="Arial" w:cs="Arial"/>
            <w:bCs/>
            <w:lang w:val="it-IT"/>
          </w:rPr>
          <w:t>European</w:t>
        </w:r>
        <w:proofErr w:type="spellEnd"/>
        <w:r w:rsidRPr="00640CD0">
          <w:rPr>
            <w:rStyle w:val="Hyperlink"/>
            <w:rFonts w:ascii="Arial" w:hAnsi="Arial" w:cs="Arial"/>
            <w:bCs/>
            <w:lang w:val="it-IT"/>
          </w:rPr>
          <w:t xml:space="preserve"> Digital Press </w:t>
        </w:r>
        <w:proofErr w:type="spellStart"/>
        <w:r w:rsidRPr="00640CD0">
          <w:rPr>
            <w:rStyle w:val="Hyperlink"/>
            <w:rFonts w:ascii="Arial" w:hAnsi="Arial" w:cs="Arial"/>
            <w:bCs/>
            <w:lang w:val="it-IT"/>
          </w:rPr>
          <w:t>association</w:t>
        </w:r>
        <w:proofErr w:type="spellEnd"/>
      </w:hyperlink>
      <w:r w:rsidRPr="00640CD0">
        <w:rPr>
          <w:rFonts w:ascii="Arial" w:hAnsi="Arial" w:cs="Arial"/>
          <w:bCs/>
          <w:lang w:val="it-IT"/>
        </w:rPr>
        <w:t>, che premia i migliori prodotti di stampa digitale introdotti sul mercato europeo nell'anno precedente in termini di qualità, valore per l'utente, assistenza e servizio.</w:t>
      </w:r>
    </w:p>
    <w:p w:rsidR="007C131C" w:rsidRPr="00590696" w:rsidRDefault="001B6124">
      <w:pPr>
        <w:pStyle w:val="Heading1"/>
        <w:numPr>
          <w:ilvl w:val="0"/>
          <w:numId w:val="0"/>
        </w:numPr>
        <w:spacing w:after="120"/>
        <w:ind w:left="2410"/>
        <w:rPr>
          <w:sz w:val="24"/>
          <w:lang w:val="es-MX"/>
        </w:rPr>
      </w:pPr>
      <w:proofErr w:type="spellStart"/>
      <w:r w:rsidRPr="00590696">
        <w:rPr>
          <w:sz w:val="24"/>
          <w:lang w:val="es-MX"/>
        </w:rPr>
        <w:lastRenderedPageBreak/>
        <w:t>Pensate</w:t>
      </w:r>
      <w:proofErr w:type="spellEnd"/>
      <w:r w:rsidRPr="00590696">
        <w:rPr>
          <w:sz w:val="24"/>
          <w:lang w:val="es-MX"/>
        </w:rPr>
        <w:t xml:space="preserve"> </w:t>
      </w:r>
      <w:proofErr w:type="spellStart"/>
      <w:r w:rsidRPr="00590696">
        <w:rPr>
          <w:sz w:val="24"/>
          <w:lang w:val="es-MX"/>
        </w:rPr>
        <w:t>all'inchiostro</w:t>
      </w:r>
      <w:proofErr w:type="spellEnd"/>
      <w:r w:rsidRPr="00590696">
        <w:rPr>
          <w:sz w:val="24"/>
          <w:lang w:val="es-MX"/>
        </w:rPr>
        <w:t xml:space="preserve"> </w:t>
      </w:r>
      <w:proofErr w:type="spellStart"/>
      <w:r w:rsidRPr="00590696">
        <w:rPr>
          <w:sz w:val="24"/>
          <w:lang w:val="es-MX"/>
        </w:rPr>
        <w:t>Pensate</w:t>
      </w:r>
      <w:proofErr w:type="spellEnd"/>
      <w:r w:rsidRPr="00590696">
        <w:rPr>
          <w:sz w:val="24"/>
          <w:lang w:val="es-MX"/>
        </w:rPr>
        <w:t xml:space="preserve"> </w:t>
      </w:r>
      <w:proofErr w:type="spellStart"/>
      <w:r w:rsidRPr="00590696">
        <w:rPr>
          <w:sz w:val="24"/>
          <w:lang w:val="es-MX"/>
        </w:rPr>
        <w:t>alla</w:t>
      </w:r>
      <w:proofErr w:type="spellEnd"/>
      <w:r w:rsidRPr="00590696">
        <w:rPr>
          <w:sz w:val="24"/>
          <w:lang w:val="es-MX"/>
        </w:rPr>
        <w:t xml:space="preserve"> </w:t>
      </w:r>
      <w:proofErr w:type="spellStart"/>
      <w:r w:rsidRPr="00590696">
        <w:rPr>
          <w:sz w:val="24"/>
          <w:lang w:val="es-MX"/>
        </w:rPr>
        <w:t>stampa</w:t>
      </w:r>
      <w:proofErr w:type="spellEnd"/>
      <w:r w:rsidRPr="00590696">
        <w:rPr>
          <w:sz w:val="24"/>
          <w:lang w:val="es-MX"/>
        </w:rPr>
        <w:t xml:space="preserve"> </w:t>
      </w:r>
      <w:proofErr w:type="spellStart"/>
      <w:r w:rsidRPr="00590696">
        <w:rPr>
          <w:sz w:val="24"/>
          <w:lang w:val="es-MX"/>
        </w:rPr>
        <w:t>Pensate</w:t>
      </w:r>
      <w:proofErr w:type="spellEnd"/>
      <w:r w:rsidRPr="00590696">
        <w:rPr>
          <w:sz w:val="24"/>
          <w:lang w:val="es-MX"/>
        </w:rPr>
        <w:t xml:space="preserve"> ad Agfa</w:t>
      </w:r>
    </w:p>
    <w:p w:rsidR="007C131C" w:rsidRPr="00590696" w:rsidRDefault="001B6124">
      <w:pPr>
        <w:widowControl w:val="0"/>
        <w:autoSpaceDE w:val="0"/>
        <w:autoSpaceDN w:val="0"/>
        <w:adjustRightInd w:val="0"/>
        <w:ind w:left="2410"/>
        <w:rPr>
          <w:rFonts w:cs="Calibri"/>
          <w:bCs/>
          <w:color w:val="auto"/>
          <w:lang w:val="es-MX"/>
        </w:rPr>
      </w:pPr>
      <w:proofErr w:type="spellStart"/>
      <w:r w:rsidRPr="00590696">
        <w:rPr>
          <w:rFonts w:cs="Calibri"/>
          <w:bCs/>
          <w:color w:val="auto"/>
          <w:lang w:val="es-MX"/>
        </w:rPr>
        <w:t>Il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team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Agfa </w:t>
      </w:r>
      <w:proofErr w:type="spellStart"/>
      <w:r w:rsidRPr="00590696">
        <w:rPr>
          <w:rFonts w:cs="Calibri"/>
          <w:bCs/>
          <w:color w:val="auto"/>
          <w:lang w:val="es-MX"/>
        </w:rPr>
        <w:t>mostrerà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la </w:t>
      </w:r>
      <w:proofErr w:type="spellStart"/>
      <w:r w:rsidRPr="00590696">
        <w:rPr>
          <w:rFonts w:cs="Calibri"/>
          <w:bCs/>
          <w:color w:val="auto"/>
          <w:lang w:val="es-MX"/>
        </w:rPr>
        <w:t>sua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esperienza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tecnica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, la </w:t>
      </w:r>
      <w:proofErr w:type="spellStart"/>
      <w:r w:rsidRPr="00590696">
        <w:rPr>
          <w:rFonts w:cs="Calibri"/>
          <w:bCs/>
          <w:color w:val="auto"/>
          <w:lang w:val="es-MX"/>
        </w:rPr>
        <w:t>conoscenza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e la </w:t>
      </w:r>
      <w:proofErr w:type="spellStart"/>
      <w:r w:rsidRPr="00590696">
        <w:rPr>
          <w:rFonts w:cs="Calibri"/>
          <w:bCs/>
          <w:color w:val="auto"/>
          <w:lang w:val="es-MX"/>
        </w:rPr>
        <w:t>comprensione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della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diversità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delle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applicazioni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industriali</w:t>
      </w:r>
      <w:proofErr w:type="spellEnd"/>
      <w:r w:rsidRPr="00590696">
        <w:rPr>
          <w:bCs/>
          <w:color w:val="auto"/>
          <w:lang w:val="es-MX"/>
        </w:rPr>
        <w:t xml:space="preserve"> in cui la </w:t>
      </w:r>
      <w:proofErr w:type="spellStart"/>
      <w:r w:rsidRPr="00590696">
        <w:rPr>
          <w:bCs/>
          <w:color w:val="auto"/>
          <w:lang w:val="es-MX"/>
        </w:rPr>
        <w:t>stampa</w:t>
      </w:r>
      <w:proofErr w:type="spellEnd"/>
      <w:r w:rsidRPr="00590696">
        <w:rPr>
          <w:bCs/>
          <w:color w:val="auto"/>
          <w:lang w:val="es-MX"/>
        </w:rPr>
        <w:t xml:space="preserve"> </w:t>
      </w:r>
      <w:proofErr w:type="spellStart"/>
      <w:r w:rsidRPr="00590696">
        <w:rPr>
          <w:bCs/>
          <w:color w:val="auto"/>
          <w:lang w:val="es-MX"/>
        </w:rPr>
        <w:t>può</w:t>
      </w:r>
      <w:proofErr w:type="spellEnd"/>
      <w:r w:rsidRPr="00590696">
        <w:rPr>
          <w:bCs/>
          <w:color w:val="auto"/>
          <w:lang w:val="es-MX"/>
        </w:rPr>
        <w:t xml:space="preserve"> </w:t>
      </w:r>
      <w:proofErr w:type="spellStart"/>
      <w:r w:rsidRPr="00590696">
        <w:rPr>
          <w:bCs/>
          <w:color w:val="auto"/>
          <w:lang w:val="es-MX"/>
        </w:rPr>
        <w:t>essere</w:t>
      </w:r>
      <w:proofErr w:type="spellEnd"/>
      <w:r w:rsidRPr="00590696">
        <w:rPr>
          <w:bCs/>
          <w:color w:val="auto"/>
          <w:lang w:val="es-MX"/>
        </w:rPr>
        <w:t xml:space="preserve"> </w:t>
      </w:r>
      <w:proofErr w:type="spellStart"/>
      <w:r w:rsidRPr="00590696">
        <w:rPr>
          <w:bCs/>
          <w:color w:val="auto"/>
          <w:lang w:val="es-MX"/>
        </w:rPr>
        <w:t>integrata</w:t>
      </w:r>
      <w:proofErr w:type="spellEnd"/>
      <w:r w:rsidRPr="00590696">
        <w:rPr>
          <w:bCs/>
          <w:color w:val="auto"/>
          <w:lang w:val="es-MX"/>
        </w:rPr>
        <w:t xml:space="preserve"> in un ambiente di </w:t>
      </w:r>
      <w:proofErr w:type="spellStart"/>
      <w:r w:rsidRPr="00590696">
        <w:rPr>
          <w:bCs/>
          <w:color w:val="auto"/>
          <w:lang w:val="es-MX"/>
        </w:rPr>
        <w:t>produzione</w:t>
      </w:r>
      <w:proofErr w:type="spellEnd"/>
      <w:r w:rsidRPr="00590696">
        <w:rPr>
          <w:bCs/>
          <w:color w:val="auto"/>
          <w:lang w:val="es-MX"/>
        </w:rPr>
        <w:t xml:space="preserve">, </w:t>
      </w:r>
      <w:proofErr w:type="spellStart"/>
      <w:r w:rsidRPr="00590696">
        <w:rPr>
          <w:bCs/>
          <w:color w:val="auto"/>
          <w:lang w:val="es-MX"/>
        </w:rPr>
        <w:t>tenendo</w:t>
      </w:r>
      <w:proofErr w:type="spellEnd"/>
      <w:r w:rsidRPr="00590696">
        <w:rPr>
          <w:bCs/>
          <w:color w:val="auto"/>
          <w:lang w:val="es-MX"/>
        </w:rPr>
        <w:t xml:space="preserve"> conto </w:t>
      </w:r>
      <w:proofErr w:type="spellStart"/>
      <w:r w:rsidRPr="00590696">
        <w:rPr>
          <w:bCs/>
          <w:color w:val="auto"/>
          <w:lang w:val="es-MX"/>
        </w:rPr>
        <w:t>dei</w:t>
      </w:r>
      <w:proofErr w:type="spellEnd"/>
      <w:r w:rsidRPr="00590696">
        <w:rPr>
          <w:bCs/>
          <w:color w:val="auto"/>
          <w:lang w:val="es-MX"/>
        </w:rPr>
        <w:t xml:space="preserve"> </w:t>
      </w:r>
      <w:proofErr w:type="spellStart"/>
      <w:r w:rsidRPr="00590696">
        <w:rPr>
          <w:bCs/>
          <w:color w:val="auto"/>
          <w:lang w:val="es-MX"/>
        </w:rPr>
        <w:t>processi</w:t>
      </w:r>
      <w:proofErr w:type="spellEnd"/>
      <w:r w:rsidRPr="00590696">
        <w:rPr>
          <w:bCs/>
          <w:color w:val="auto"/>
          <w:lang w:val="es-MX"/>
        </w:rPr>
        <w:t xml:space="preserve"> pre </w:t>
      </w:r>
      <w:proofErr w:type="spellStart"/>
      <w:r w:rsidRPr="00590696">
        <w:rPr>
          <w:bCs/>
          <w:color w:val="auto"/>
          <w:lang w:val="es-MX"/>
        </w:rPr>
        <w:t>e</w:t>
      </w:r>
      <w:proofErr w:type="spellEnd"/>
      <w:r w:rsidRPr="00590696">
        <w:rPr>
          <w:bCs/>
          <w:color w:val="auto"/>
          <w:lang w:val="es-MX"/>
        </w:rPr>
        <w:t xml:space="preserve"> post-</w:t>
      </w:r>
      <w:proofErr w:type="spellStart"/>
      <w:r w:rsidRPr="00590696">
        <w:rPr>
          <w:bCs/>
          <w:color w:val="auto"/>
          <w:lang w:val="es-MX"/>
        </w:rPr>
        <w:t>stampa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. "La </w:t>
      </w:r>
      <w:proofErr w:type="spellStart"/>
      <w:r w:rsidRPr="00590696">
        <w:rPr>
          <w:rFonts w:cs="Calibri"/>
          <w:bCs/>
          <w:color w:val="auto"/>
          <w:lang w:val="es-MX"/>
        </w:rPr>
        <w:t>stampa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a </w:t>
      </w:r>
      <w:proofErr w:type="spellStart"/>
      <w:r w:rsidRPr="00590696">
        <w:rPr>
          <w:rFonts w:cs="Calibri"/>
          <w:bCs/>
          <w:color w:val="auto"/>
          <w:lang w:val="es-MX"/>
        </w:rPr>
        <w:t>getto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d'inchiostro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è una </w:t>
      </w:r>
      <w:proofErr w:type="spellStart"/>
      <w:r w:rsidRPr="00590696">
        <w:rPr>
          <w:rFonts w:cs="Calibri"/>
          <w:bCs/>
          <w:color w:val="auto"/>
          <w:lang w:val="es-MX"/>
        </w:rPr>
        <w:t>rivoluzione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per </w:t>
      </w:r>
      <w:proofErr w:type="spellStart"/>
      <w:r w:rsidRPr="00590696">
        <w:rPr>
          <w:rFonts w:cs="Calibri"/>
          <w:bCs/>
          <w:color w:val="auto"/>
          <w:lang w:val="es-MX"/>
        </w:rPr>
        <w:t>molte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applicazioni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industriali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", </w:t>
      </w:r>
      <w:proofErr w:type="spellStart"/>
      <w:r w:rsidRPr="00590696">
        <w:rPr>
          <w:rFonts w:cs="Calibri"/>
          <w:bCs/>
          <w:color w:val="auto"/>
          <w:lang w:val="es-MX"/>
        </w:rPr>
        <w:t>commenta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Tom </w:t>
      </w:r>
      <w:proofErr w:type="spellStart"/>
      <w:r w:rsidRPr="00590696">
        <w:rPr>
          <w:rFonts w:cs="Calibri"/>
          <w:bCs/>
          <w:color w:val="auto"/>
          <w:lang w:val="es-MX"/>
        </w:rPr>
        <w:t>Cloots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, </w:t>
      </w:r>
      <w:proofErr w:type="spellStart"/>
      <w:r w:rsidRPr="00590696">
        <w:rPr>
          <w:rFonts w:cs="Calibri"/>
          <w:bCs/>
          <w:color w:val="auto"/>
          <w:lang w:val="es-MX"/>
        </w:rPr>
        <w:t>direttore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di Industrial </w:t>
      </w:r>
      <w:proofErr w:type="spellStart"/>
      <w:r w:rsidRPr="00590696">
        <w:rPr>
          <w:rFonts w:cs="Calibri"/>
          <w:bCs/>
          <w:color w:val="auto"/>
          <w:lang w:val="es-MX"/>
        </w:rPr>
        <w:t>Inkjet</w:t>
      </w:r>
      <w:proofErr w:type="spellEnd"/>
      <w:r w:rsidRPr="00590696">
        <w:rPr>
          <w:rFonts w:cs="Calibri"/>
          <w:bCs/>
          <w:color w:val="auto"/>
          <w:lang w:val="es-MX"/>
        </w:rPr>
        <w:t>. "</w:t>
      </w:r>
      <w:proofErr w:type="spellStart"/>
      <w:r w:rsidRPr="00590696">
        <w:rPr>
          <w:rFonts w:cs="Calibri"/>
          <w:bCs/>
          <w:color w:val="auto"/>
          <w:lang w:val="es-MX"/>
        </w:rPr>
        <w:t>Qualsiasi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azienda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industriale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interessata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a </w:t>
      </w:r>
      <w:proofErr w:type="spellStart"/>
      <w:r w:rsidRPr="00590696">
        <w:rPr>
          <w:rFonts w:cs="Calibri"/>
          <w:bCs/>
          <w:color w:val="auto"/>
          <w:lang w:val="es-MX"/>
        </w:rPr>
        <w:t>un'offerta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di </w:t>
      </w:r>
      <w:proofErr w:type="spellStart"/>
      <w:r w:rsidRPr="00590696">
        <w:rPr>
          <w:rFonts w:cs="Calibri"/>
          <w:bCs/>
          <w:color w:val="auto"/>
          <w:lang w:val="es-MX"/>
        </w:rPr>
        <w:t>prodotti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più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diversificata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e a un </w:t>
      </w:r>
      <w:proofErr w:type="spellStart"/>
      <w:r w:rsidRPr="00590696">
        <w:rPr>
          <w:rFonts w:cs="Calibri"/>
          <w:bCs/>
          <w:color w:val="auto"/>
          <w:lang w:val="es-MX"/>
        </w:rPr>
        <w:t>flusso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di </w:t>
      </w:r>
      <w:proofErr w:type="spellStart"/>
      <w:r w:rsidRPr="00590696">
        <w:rPr>
          <w:rFonts w:cs="Calibri"/>
          <w:bCs/>
          <w:color w:val="auto"/>
          <w:lang w:val="es-MX"/>
        </w:rPr>
        <w:t>produzione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più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efficiente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dovrebbe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considerare </w:t>
      </w:r>
      <w:proofErr w:type="spellStart"/>
      <w:r w:rsidRPr="00590696">
        <w:rPr>
          <w:rFonts w:cs="Calibri"/>
          <w:bCs/>
          <w:color w:val="auto"/>
          <w:lang w:val="es-MX"/>
        </w:rPr>
        <w:t>l'integrazione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della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stampa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a </w:t>
      </w:r>
      <w:proofErr w:type="spellStart"/>
      <w:r w:rsidRPr="00590696">
        <w:rPr>
          <w:rFonts w:cs="Calibri"/>
          <w:bCs/>
          <w:color w:val="auto"/>
          <w:lang w:val="es-MX"/>
        </w:rPr>
        <w:t>getto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d'inchiostro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. </w:t>
      </w:r>
      <w:r w:rsidR="00640CD0">
        <w:rPr>
          <w:rFonts w:cs="Calibri"/>
          <w:bCs/>
          <w:color w:val="auto"/>
          <w:lang w:val="es-MX"/>
        </w:rPr>
        <w:t>La</w:t>
      </w:r>
      <w:r w:rsidR="00640CD0"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invitiamo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a visitare lo stand Agfa a </w:t>
      </w:r>
      <w:proofErr w:type="spellStart"/>
      <w:r w:rsidRPr="00590696">
        <w:rPr>
          <w:rFonts w:cs="Calibri"/>
          <w:bCs/>
          <w:color w:val="auto"/>
          <w:lang w:val="es-MX"/>
        </w:rPr>
        <w:t>InPrint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per </w:t>
      </w:r>
      <w:proofErr w:type="spellStart"/>
      <w:r w:rsidRPr="00590696">
        <w:rPr>
          <w:rFonts w:cs="Calibri"/>
          <w:bCs/>
          <w:color w:val="auto"/>
          <w:lang w:val="es-MX"/>
        </w:rPr>
        <w:t>discutere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di </w:t>
      </w:r>
      <w:proofErr w:type="spellStart"/>
      <w:r w:rsidRPr="00590696">
        <w:rPr>
          <w:rFonts w:cs="Calibri"/>
          <w:bCs/>
          <w:color w:val="auto"/>
          <w:lang w:val="es-MX"/>
        </w:rPr>
        <w:t>ciò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che la </w:t>
      </w:r>
      <w:proofErr w:type="spellStart"/>
      <w:r w:rsidRPr="00590696">
        <w:rPr>
          <w:rFonts w:cs="Calibri"/>
          <w:bCs/>
          <w:color w:val="auto"/>
          <w:lang w:val="es-MX"/>
        </w:rPr>
        <w:t>stampa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a </w:t>
      </w:r>
      <w:proofErr w:type="spellStart"/>
      <w:r w:rsidRPr="00590696">
        <w:rPr>
          <w:rFonts w:cs="Calibri"/>
          <w:bCs/>
          <w:color w:val="auto"/>
          <w:lang w:val="es-MX"/>
        </w:rPr>
        <w:t>getto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d'inchiostro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può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fare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per loro e per </w:t>
      </w:r>
      <w:proofErr w:type="spellStart"/>
      <w:r w:rsidRPr="00590696">
        <w:rPr>
          <w:rFonts w:cs="Calibri"/>
          <w:bCs/>
          <w:color w:val="auto"/>
          <w:lang w:val="es-MX"/>
        </w:rPr>
        <w:t>immaginare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il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futuro. </w:t>
      </w:r>
      <w:r w:rsidR="00640CD0">
        <w:rPr>
          <w:rFonts w:cs="Calibri"/>
          <w:bCs/>
          <w:color w:val="auto"/>
          <w:lang w:val="es-MX"/>
        </w:rPr>
        <w:t>La</w:t>
      </w:r>
      <w:r w:rsidR="00640CD0"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incoraggeremo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a pensare </w:t>
      </w:r>
      <w:proofErr w:type="spellStart"/>
      <w:r w:rsidRPr="00590696">
        <w:rPr>
          <w:rFonts w:cs="Calibri"/>
          <w:bCs/>
          <w:color w:val="auto"/>
          <w:lang w:val="es-MX"/>
        </w:rPr>
        <w:t>alla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stampa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, a pensare </w:t>
      </w:r>
      <w:proofErr w:type="spellStart"/>
      <w:r w:rsidRPr="00590696">
        <w:rPr>
          <w:rFonts w:cs="Calibri"/>
          <w:bCs/>
          <w:color w:val="auto"/>
          <w:lang w:val="es-MX"/>
        </w:rPr>
        <w:t>all'inchiostro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e, </w:t>
      </w:r>
      <w:proofErr w:type="spellStart"/>
      <w:r w:rsidRPr="00590696">
        <w:rPr>
          <w:rFonts w:cs="Calibri"/>
          <w:bCs/>
          <w:color w:val="auto"/>
          <w:lang w:val="es-MX"/>
        </w:rPr>
        <w:t>nel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farlo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, a pensare ad Agfa - </w:t>
      </w:r>
      <w:proofErr w:type="spellStart"/>
      <w:r w:rsidRPr="00590696">
        <w:rPr>
          <w:rFonts w:cs="Calibri"/>
          <w:bCs/>
          <w:color w:val="auto"/>
          <w:lang w:val="es-MX"/>
        </w:rPr>
        <w:t>poiché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crediamo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di </w:t>
      </w:r>
      <w:proofErr w:type="spellStart"/>
      <w:r w:rsidRPr="00590696">
        <w:rPr>
          <w:rFonts w:cs="Calibri"/>
          <w:bCs/>
          <w:color w:val="auto"/>
          <w:lang w:val="es-MX"/>
        </w:rPr>
        <w:t>essere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il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miglior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partner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possibile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per </w:t>
      </w:r>
      <w:proofErr w:type="spellStart"/>
      <w:r w:rsidR="00640CD0">
        <w:rPr>
          <w:rFonts w:cs="Calibri"/>
          <w:bCs/>
          <w:color w:val="auto"/>
          <w:lang w:val="es-MX"/>
        </w:rPr>
        <w:t>accompagnarla</w:t>
      </w:r>
      <w:proofErr w:type="spellEnd"/>
      <w:r w:rsidR="00640CD0"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nei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="00640CD0">
        <w:rPr>
          <w:rFonts w:cs="Calibri"/>
          <w:bCs/>
          <w:color w:val="auto"/>
          <w:lang w:val="es-MX"/>
        </w:rPr>
        <w:t>vostri</w:t>
      </w:r>
      <w:proofErr w:type="spellEnd"/>
      <w:r w:rsidR="00640CD0" w:rsidRPr="00590696">
        <w:rPr>
          <w:rFonts w:cs="Calibri"/>
          <w:bCs/>
          <w:color w:val="auto"/>
          <w:lang w:val="es-MX"/>
        </w:rPr>
        <w:t xml:space="preserve"> </w:t>
      </w:r>
      <w:proofErr w:type="spellStart"/>
      <w:r w:rsidRPr="00590696">
        <w:rPr>
          <w:rFonts w:cs="Calibri"/>
          <w:bCs/>
          <w:color w:val="auto"/>
          <w:lang w:val="es-MX"/>
        </w:rPr>
        <w:t>percorsi</w:t>
      </w:r>
      <w:proofErr w:type="spellEnd"/>
      <w:r w:rsidRPr="00590696">
        <w:rPr>
          <w:rFonts w:cs="Calibri"/>
          <w:bCs/>
          <w:color w:val="auto"/>
          <w:lang w:val="es-MX"/>
        </w:rPr>
        <w:t xml:space="preserve"> di </w:t>
      </w:r>
      <w:proofErr w:type="spellStart"/>
      <w:r w:rsidRPr="00590696">
        <w:rPr>
          <w:rFonts w:cs="Calibri"/>
          <w:bCs/>
          <w:color w:val="auto"/>
          <w:lang w:val="es-MX"/>
        </w:rPr>
        <w:t>crescita</w:t>
      </w:r>
      <w:proofErr w:type="spellEnd"/>
      <w:r w:rsidRPr="00590696">
        <w:rPr>
          <w:rFonts w:cs="Calibri"/>
          <w:bCs/>
          <w:color w:val="auto"/>
          <w:lang w:val="es-MX"/>
        </w:rPr>
        <w:t>".</w:t>
      </w:r>
    </w:p>
    <w:p w:rsidR="007C131C" w:rsidRPr="00590696" w:rsidRDefault="001B6124">
      <w:pPr>
        <w:spacing w:line="340" w:lineRule="exact"/>
        <w:ind w:left="2410"/>
        <w:jc w:val="both"/>
        <w:rPr>
          <w:lang w:val="es-MX"/>
        </w:rPr>
      </w:pPr>
      <w:r w:rsidRPr="00590696">
        <w:rPr>
          <w:lang w:val="es-MX"/>
        </w:rPr>
        <w:t xml:space="preserve">I </w:t>
      </w:r>
      <w:proofErr w:type="spellStart"/>
      <w:r w:rsidRPr="00590696">
        <w:rPr>
          <w:lang w:val="es-MX"/>
        </w:rPr>
        <w:t>visitatori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dello</w:t>
      </w:r>
      <w:proofErr w:type="spellEnd"/>
      <w:r w:rsidRPr="00590696">
        <w:rPr>
          <w:lang w:val="es-MX"/>
        </w:rPr>
        <w:t xml:space="preserve"> stand non solo </w:t>
      </w:r>
      <w:proofErr w:type="spellStart"/>
      <w:r w:rsidRPr="00590696">
        <w:rPr>
          <w:lang w:val="es-MX"/>
        </w:rPr>
        <w:t>saranno</w:t>
      </w:r>
      <w:proofErr w:type="spellEnd"/>
      <w:r w:rsidRPr="00590696">
        <w:rPr>
          <w:lang w:val="es-MX"/>
        </w:rPr>
        <w:t xml:space="preserve"> in grado di </w:t>
      </w:r>
      <w:proofErr w:type="spellStart"/>
      <w:r w:rsidRPr="00590696">
        <w:rPr>
          <w:lang w:val="es-MX"/>
        </w:rPr>
        <w:t>discutere</w:t>
      </w:r>
      <w:proofErr w:type="spellEnd"/>
      <w:r w:rsidRPr="00590696">
        <w:rPr>
          <w:lang w:val="es-MX"/>
        </w:rPr>
        <w:t xml:space="preserve"> le </w:t>
      </w:r>
      <w:proofErr w:type="spellStart"/>
      <w:r w:rsidRPr="00590696">
        <w:rPr>
          <w:lang w:val="es-MX"/>
        </w:rPr>
        <w:t>potenziali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opzioni</w:t>
      </w:r>
      <w:proofErr w:type="spellEnd"/>
      <w:r w:rsidRPr="00590696">
        <w:rPr>
          <w:lang w:val="es-MX"/>
        </w:rPr>
        <w:t xml:space="preserve"> di </w:t>
      </w:r>
      <w:proofErr w:type="spellStart"/>
      <w:r w:rsidRPr="00590696">
        <w:rPr>
          <w:lang w:val="es-MX"/>
        </w:rPr>
        <w:t>espansione</w:t>
      </w:r>
      <w:proofErr w:type="spellEnd"/>
      <w:r w:rsidRPr="00590696">
        <w:rPr>
          <w:lang w:val="es-MX"/>
        </w:rPr>
        <w:t xml:space="preserve"> del </w:t>
      </w:r>
      <w:proofErr w:type="spellStart"/>
      <w:r w:rsidRPr="00590696">
        <w:rPr>
          <w:lang w:val="es-MX"/>
        </w:rPr>
        <w:t>business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attraverso</w:t>
      </w:r>
      <w:proofErr w:type="spellEnd"/>
      <w:r w:rsidRPr="00590696">
        <w:rPr>
          <w:lang w:val="es-MX"/>
        </w:rPr>
        <w:t xml:space="preserve"> la </w:t>
      </w:r>
      <w:proofErr w:type="spellStart"/>
      <w:r w:rsidRPr="00590696">
        <w:rPr>
          <w:lang w:val="es-MX"/>
        </w:rPr>
        <w:t>tecnologia</w:t>
      </w:r>
      <w:proofErr w:type="spellEnd"/>
      <w:r w:rsidRPr="00590696">
        <w:rPr>
          <w:lang w:val="es-MX"/>
        </w:rPr>
        <w:t xml:space="preserve"> Agfa, </w:t>
      </w:r>
      <w:proofErr w:type="spellStart"/>
      <w:r w:rsidRPr="00590696">
        <w:rPr>
          <w:lang w:val="es-MX"/>
        </w:rPr>
        <w:t>ma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avranno</w:t>
      </w:r>
      <w:proofErr w:type="spellEnd"/>
      <w:r w:rsidRPr="00590696">
        <w:rPr>
          <w:lang w:val="es-MX"/>
        </w:rPr>
        <w:t xml:space="preserve"> anche </w:t>
      </w:r>
      <w:proofErr w:type="spellStart"/>
      <w:r w:rsidRPr="00590696">
        <w:rPr>
          <w:lang w:val="es-MX"/>
        </w:rPr>
        <w:t>l'opportunità</w:t>
      </w:r>
      <w:proofErr w:type="spellEnd"/>
      <w:r w:rsidRPr="00590696">
        <w:rPr>
          <w:lang w:val="es-MX"/>
        </w:rPr>
        <w:t xml:space="preserve"> di </w:t>
      </w:r>
      <w:proofErr w:type="spellStart"/>
      <w:r w:rsidRPr="00590696">
        <w:rPr>
          <w:lang w:val="es-MX"/>
        </w:rPr>
        <w:t>sperimentare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un'ampia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varietà</w:t>
      </w:r>
      <w:proofErr w:type="spellEnd"/>
      <w:r w:rsidRPr="00590696">
        <w:rPr>
          <w:lang w:val="es-MX"/>
        </w:rPr>
        <w:t xml:space="preserve"> di </w:t>
      </w:r>
      <w:proofErr w:type="spellStart"/>
      <w:r w:rsidRPr="00590696">
        <w:rPr>
          <w:lang w:val="es-MX"/>
        </w:rPr>
        <w:t>campioni</w:t>
      </w:r>
      <w:proofErr w:type="spellEnd"/>
      <w:r w:rsidRPr="00590696">
        <w:rPr>
          <w:lang w:val="es-MX"/>
        </w:rPr>
        <w:t xml:space="preserve"> di </w:t>
      </w:r>
      <w:proofErr w:type="spellStart"/>
      <w:r w:rsidRPr="00590696">
        <w:rPr>
          <w:lang w:val="es-MX"/>
        </w:rPr>
        <w:t>stampa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unici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ed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emozionanti</w:t>
      </w:r>
      <w:proofErr w:type="spellEnd"/>
      <w:r w:rsidRPr="00590696">
        <w:rPr>
          <w:lang w:val="es-MX"/>
        </w:rPr>
        <w:t xml:space="preserve">, </w:t>
      </w:r>
      <w:proofErr w:type="spellStart"/>
      <w:r w:rsidRPr="00590696">
        <w:rPr>
          <w:lang w:val="es-MX"/>
        </w:rPr>
        <w:t>tra</w:t>
      </w:r>
      <w:proofErr w:type="spellEnd"/>
      <w:r w:rsidRPr="00590696">
        <w:rPr>
          <w:lang w:val="es-MX"/>
        </w:rPr>
        <w:t xml:space="preserve"> cui </w:t>
      </w:r>
      <w:proofErr w:type="spellStart"/>
      <w:r w:rsidRPr="00590696">
        <w:rPr>
          <w:lang w:val="es-MX"/>
        </w:rPr>
        <w:t>superfici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laminari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stampate</w:t>
      </w:r>
      <w:proofErr w:type="spellEnd"/>
      <w:r w:rsidRPr="00590696">
        <w:rPr>
          <w:lang w:val="es-MX"/>
        </w:rPr>
        <w:t xml:space="preserve"> digitalmente, </w:t>
      </w:r>
      <w:proofErr w:type="spellStart"/>
      <w:r w:rsidRPr="00590696">
        <w:rPr>
          <w:lang w:val="es-MX"/>
        </w:rPr>
        <w:t>bande</w:t>
      </w:r>
      <w:proofErr w:type="spellEnd"/>
      <w:r w:rsidRPr="00590696">
        <w:rPr>
          <w:lang w:val="es-MX"/>
        </w:rPr>
        <w:t xml:space="preserve"> per i </w:t>
      </w:r>
      <w:proofErr w:type="spellStart"/>
      <w:r w:rsidRPr="00590696">
        <w:rPr>
          <w:lang w:val="es-MX"/>
        </w:rPr>
        <w:t>bordi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dei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mobili</w:t>
      </w:r>
      <w:proofErr w:type="spellEnd"/>
      <w:r w:rsidRPr="00590696">
        <w:rPr>
          <w:lang w:val="es-MX"/>
        </w:rPr>
        <w:t xml:space="preserve">, </w:t>
      </w:r>
      <w:proofErr w:type="spellStart"/>
      <w:r w:rsidRPr="00590696">
        <w:rPr>
          <w:lang w:val="es-MX"/>
        </w:rPr>
        <w:t>prodotti</w:t>
      </w:r>
      <w:proofErr w:type="spellEnd"/>
      <w:r w:rsidRPr="00590696">
        <w:rPr>
          <w:lang w:val="es-MX"/>
        </w:rPr>
        <w:t xml:space="preserve"> al </w:t>
      </w:r>
      <w:proofErr w:type="spellStart"/>
      <w:r w:rsidRPr="00590696">
        <w:rPr>
          <w:lang w:val="es-MX"/>
        </w:rPr>
        <w:t>dettaglio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stampati</w:t>
      </w:r>
      <w:proofErr w:type="spellEnd"/>
      <w:r w:rsidRPr="00590696">
        <w:rPr>
          <w:lang w:val="es-MX"/>
        </w:rPr>
        <w:t xml:space="preserve"> e </w:t>
      </w:r>
      <w:proofErr w:type="spellStart"/>
      <w:r w:rsidRPr="00590696">
        <w:rPr>
          <w:lang w:val="es-MX"/>
        </w:rPr>
        <w:t>cartone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ondulato</w:t>
      </w:r>
      <w:proofErr w:type="spellEnd"/>
      <w:r w:rsidRPr="00590696">
        <w:rPr>
          <w:lang w:val="es-MX"/>
        </w:rPr>
        <w:t>.</w:t>
      </w:r>
    </w:p>
    <w:p w:rsidR="007C131C" w:rsidRPr="00590696" w:rsidRDefault="001B6124">
      <w:pPr>
        <w:pStyle w:val="Heading1"/>
        <w:numPr>
          <w:ilvl w:val="0"/>
          <w:numId w:val="0"/>
        </w:numPr>
        <w:spacing w:after="120"/>
        <w:ind w:left="2410"/>
        <w:rPr>
          <w:sz w:val="24"/>
          <w:lang w:val="es-MX"/>
        </w:rPr>
      </w:pPr>
      <w:proofErr w:type="spellStart"/>
      <w:r w:rsidRPr="00590696">
        <w:rPr>
          <w:sz w:val="24"/>
          <w:lang w:val="es-MX"/>
        </w:rPr>
        <w:t>Incontra</w:t>
      </w:r>
      <w:proofErr w:type="spellEnd"/>
      <w:r w:rsidRPr="00590696">
        <w:rPr>
          <w:sz w:val="24"/>
          <w:lang w:val="es-MX"/>
        </w:rPr>
        <w:t xml:space="preserve"> </w:t>
      </w:r>
      <w:proofErr w:type="spellStart"/>
      <w:r w:rsidRPr="00590696">
        <w:rPr>
          <w:sz w:val="24"/>
          <w:lang w:val="es-MX"/>
        </w:rPr>
        <w:t>gli</w:t>
      </w:r>
      <w:proofErr w:type="spellEnd"/>
      <w:r w:rsidRPr="00590696">
        <w:rPr>
          <w:sz w:val="24"/>
          <w:lang w:val="es-MX"/>
        </w:rPr>
        <w:t xml:space="preserve"> </w:t>
      </w:r>
      <w:proofErr w:type="spellStart"/>
      <w:r w:rsidRPr="00590696">
        <w:rPr>
          <w:sz w:val="24"/>
          <w:lang w:val="es-MX"/>
        </w:rPr>
        <w:t>esperti</w:t>
      </w:r>
      <w:proofErr w:type="spellEnd"/>
      <w:r w:rsidRPr="00590696">
        <w:rPr>
          <w:sz w:val="24"/>
          <w:lang w:val="es-MX"/>
        </w:rPr>
        <w:t xml:space="preserve"> Agfa</w:t>
      </w:r>
    </w:p>
    <w:p w:rsidR="007C131C" w:rsidRPr="00590696" w:rsidRDefault="001B6124">
      <w:pPr>
        <w:ind w:left="2410"/>
        <w:rPr>
          <w:lang w:val="es-MX"/>
        </w:rPr>
      </w:pPr>
      <w:r w:rsidRPr="00590696">
        <w:rPr>
          <w:lang w:val="es-MX"/>
        </w:rPr>
        <w:t xml:space="preserve">I </w:t>
      </w:r>
      <w:proofErr w:type="spellStart"/>
      <w:r w:rsidRPr="00590696">
        <w:rPr>
          <w:lang w:val="es-MX"/>
        </w:rPr>
        <w:t>visitatori</w:t>
      </w:r>
      <w:proofErr w:type="spellEnd"/>
      <w:r w:rsidRPr="00590696">
        <w:rPr>
          <w:lang w:val="es-MX"/>
        </w:rPr>
        <w:t xml:space="preserve"> di </w:t>
      </w:r>
      <w:proofErr w:type="spellStart"/>
      <w:r w:rsidRPr="00590696">
        <w:rPr>
          <w:lang w:val="es-MX"/>
        </w:rPr>
        <w:t>InPrint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possono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incontrare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gli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esperti</w:t>
      </w:r>
      <w:proofErr w:type="spellEnd"/>
      <w:r w:rsidRPr="00590696">
        <w:rPr>
          <w:lang w:val="es-MX"/>
        </w:rPr>
        <w:t xml:space="preserve"> di </w:t>
      </w:r>
      <w:proofErr w:type="spellStart"/>
      <w:r w:rsidRPr="00590696">
        <w:rPr>
          <w:lang w:val="es-MX"/>
        </w:rPr>
        <w:t>stampa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industriale</w:t>
      </w:r>
      <w:proofErr w:type="spellEnd"/>
      <w:r w:rsidRPr="00590696">
        <w:rPr>
          <w:lang w:val="es-MX"/>
        </w:rPr>
        <w:t xml:space="preserve"> di Agfa </w:t>
      </w:r>
      <w:proofErr w:type="spellStart"/>
      <w:r w:rsidRPr="00590696">
        <w:rPr>
          <w:lang w:val="es-MX"/>
        </w:rPr>
        <w:t>presso</w:t>
      </w:r>
      <w:proofErr w:type="spellEnd"/>
      <w:r w:rsidRPr="00590696">
        <w:rPr>
          <w:lang w:val="es-MX"/>
        </w:rPr>
        <w:t xml:space="preserve"> lo stand Agfa (#2752), </w:t>
      </w:r>
      <w:proofErr w:type="spellStart"/>
      <w:r w:rsidRPr="00590696">
        <w:rPr>
          <w:lang w:val="es-MX"/>
        </w:rPr>
        <w:t>assistere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alle</w:t>
      </w:r>
      <w:proofErr w:type="spellEnd"/>
      <w:r w:rsidRPr="00590696">
        <w:rPr>
          <w:lang w:val="es-MX"/>
        </w:rPr>
        <w:t xml:space="preserve"> loro </w:t>
      </w:r>
      <w:proofErr w:type="spellStart"/>
      <w:r w:rsidRPr="00590696">
        <w:rPr>
          <w:lang w:val="es-MX"/>
        </w:rPr>
        <w:t>presentazioni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alla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conferenza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InPrint</w:t>
      </w:r>
      <w:proofErr w:type="spellEnd"/>
      <w:r w:rsidRPr="00590696">
        <w:rPr>
          <w:lang w:val="es-MX"/>
        </w:rPr>
        <w:t xml:space="preserve">, o </w:t>
      </w:r>
      <w:proofErr w:type="spellStart"/>
      <w:r w:rsidRPr="00590696">
        <w:rPr>
          <w:lang w:val="es-MX"/>
        </w:rPr>
        <w:t>fare</w:t>
      </w:r>
      <w:proofErr w:type="spellEnd"/>
      <w:r w:rsidRPr="00590696">
        <w:rPr>
          <w:lang w:val="es-MX"/>
        </w:rPr>
        <w:t xml:space="preserve"> un salto </w:t>
      </w:r>
      <w:proofErr w:type="spellStart"/>
      <w:r w:rsidRPr="00590696">
        <w:rPr>
          <w:lang w:val="es-MX"/>
        </w:rPr>
        <w:t>alla</w:t>
      </w:r>
      <w:proofErr w:type="spellEnd"/>
      <w:r w:rsidRPr="00590696">
        <w:rPr>
          <w:lang w:val="es-MX"/>
        </w:rPr>
        <w:t xml:space="preserve"> </w:t>
      </w:r>
      <w:proofErr w:type="spellStart"/>
      <w:r w:rsidRPr="00590696">
        <w:rPr>
          <w:lang w:val="es-MX"/>
        </w:rPr>
        <w:t>tavola</w:t>
      </w:r>
      <w:proofErr w:type="spellEnd"/>
      <w:r w:rsidRPr="00590696">
        <w:rPr>
          <w:lang w:val="es-MX"/>
        </w:rPr>
        <w:t xml:space="preserve"> rotonda di CCE, la fiera </w:t>
      </w:r>
      <w:proofErr w:type="spellStart"/>
      <w:r w:rsidRPr="00590696">
        <w:rPr>
          <w:lang w:val="es-MX"/>
        </w:rPr>
        <w:t>dell'ondulato</w:t>
      </w:r>
      <w:proofErr w:type="spellEnd"/>
      <w:r w:rsidRPr="00590696">
        <w:rPr>
          <w:lang w:val="es-MX"/>
        </w:rPr>
        <w:t xml:space="preserve"> e del </w:t>
      </w:r>
      <w:proofErr w:type="spellStart"/>
      <w:r w:rsidRPr="00590696">
        <w:rPr>
          <w:lang w:val="es-MX"/>
        </w:rPr>
        <w:t>cartone</w:t>
      </w:r>
      <w:proofErr w:type="spellEnd"/>
      <w:r w:rsidRPr="00590696">
        <w:rPr>
          <w:lang w:val="es-MX"/>
        </w:rPr>
        <w:t xml:space="preserve">, che coincide con </w:t>
      </w:r>
      <w:proofErr w:type="spellStart"/>
      <w:r w:rsidRPr="00590696">
        <w:rPr>
          <w:lang w:val="es-MX"/>
        </w:rPr>
        <w:t>InPrint</w:t>
      </w:r>
      <w:proofErr w:type="spellEnd"/>
      <w:r w:rsidRPr="00590696">
        <w:rPr>
          <w:lang w:val="es-MX"/>
        </w:rPr>
        <w:t>:</w:t>
      </w:r>
    </w:p>
    <w:p w:rsidR="00590696" w:rsidRDefault="001B6124" w:rsidP="00590696">
      <w:pPr>
        <w:pStyle w:val="ListParagraph"/>
        <w:numPr>
          <w:ilvl w:val="0"/>
          <w:numId w:val="44"/>
        </w:numPr>
        <w:spacing w:after="0" w:line="360" w:lineRule="auto"/>
        <w:ind w:left="2770"/>
        <w:contextualSpacing w:val="0"/>
        <w:rPr>
          <w:rFonts w:ascii="Arial" w:hAnsi="Arial" w:cs="Arial"/>
          <w:lang w:val="es-MX"/>
        </w:rPr>
      </w:pPr>
      <w:proofErr w:type="spellStart"/>
      <w:r w:rsidRPr="00590696">
        <w:rPr>
          <w:rFonts w:ascii="Arial" w:hAnsi="Arial" w:cs="Arial"/>
          <w:b/>
          <w:lang w:val="es-MX"/>
        </w:rPr>
        <w:t>Inchiostri</w:t>
      </w:r>
      <w:proofErr w:type="spellEnd"/>
      <w:r w:rsidRPr="00590696">
        <w:rPr>
          <w:rFonts w:ascii="Arial" w:hAnsi="Arial" w:cs="Arial"/>
          <w:b/>
          <w:lang w:val="es-MX"/>
        </w:rPr>
        <w:t xml:space="preserve"> UV Agfa per la </w:t>
      </w:r>
      <w:proofErr w:type="spellStart"/>
      <w:r w:rsidRPr="00590696">
        <w:rPr>
          <w:rFonts w:ascii="Arial" w:hAnsi="Arial" w:cs="Arial"/>
          <w:b/>
          <w:lang w:val="es-MX"/>
        </w:rPr>
        <w:t>decorazione</w:t>
      </w:r>
      <w:proofErr w:type="spellEnd"/>
      <w:r w:rsidRPr="00590696">
        <w:rPr>
          <w:rFonts w:ascii="Arial" w:hAnsi="Arial" w:cs="Arial"/>
          <w:b/>
          <w:lang w:val="es-MX"/>
        </w:rPr>
        <w:t xml:space="preserve"> di </w:t>
      </w:r>
      <w:proofErr w:type="spellStart"/>
      <w:r w:rsidRPr="00590696">
        <w:rPr>
          <w:rFonts w:ascii="Arial" w:hAnsi="Arial" w:cs="Arial"/>
          <w:b/>
          <w:lang w:val="es-MX"/>
        </w:rPr>
        <w:t>interni</w:t>
      </w:r>
      <w:proofErr w:type="spellEnd"/>
      <w:r w:rsidRPr="00590696">
        <w:rPr>
          <w:rFonts w:ascii="Arial" w:hAnsi="Arial" w:cs="Arial"/>
          <w:b/>
          <w:lang w:val="es-MX"/>
        </w:rPr>
        <w:t xml:space="preserve"> </w:t>
      </w:r>
      <w:proofErr w:type="spellStart"/>
      <w:r w:rsidRPr="00590696">
        <w:rPr>
          <w:rFonts w:ascii="Arial" w:hAnsi="Arial" w:cs="Arial"/>
          <w:b/>
          <w:lang w:val="es-MX"/>
        </w:rPr>
        <w:t>stampati</w:t>
      </w:r>
      <w:proofErr w:type="spellEnd"/>
      <w:r w:rsidRPr="00590696">
        <w:rPr>
          <w:rFonts w:ascii="Arial" w:hAnsi="Arial" w:cs="Arial"/>
          <w:lang w:val="es-MX"/>
        </w:rPr>
        <w:t xml:space="preserve"> - Marc </w:t>
      </w:r>
      <w:proofErr w:type="spellStart"/>
      <w:r w:rsidRPr="00590696">
        <w:rPr>
          <w:rFonts w:ascii="Arial" w:hAnsi="Arial" w:cs="Arial"/>
          <w:lang w:val="es-MX"/>
        </w:rPr>
        <w:t>Graindourze</w:t>
      </w:r>
      <w:proofErr w:type="spellEnd"/>
      <w:r w:rsidRPr="00590696">
        <w:rPr>
          <w:rFonts w:ascii="Arial" w:hAnsi="Arial" w:cs="Arial"/>
          <w:lang w:val="es-MX"/>
        </w:rPr>
        <w:t xml:space="preserve">, Business Manager Industrial </w:t>
      </w:r>
      <w:proofErr w:type="spellStart"/>
      <w:r w:rsidRPr="00590696">
        <w:rPr>
          <w:rFonts w:ascii="Arial" w:hAnsi="Arial" w:cs="Arial"/>
          <w:lang w:val="es-MX"/>
        </w:rPr>
        <w:t>Inks</w:t>
      </w:r>
      <w:proofErr w:type="spellEnd"/>
      <w:r w:rsidRPr="00590696">
        <w:rPr>
          <w:rFonts w:ascii="Arial" w:hAnsi="Arial" w:cs="Arial"/>
          <w:lang w:val="es-MX"/>
        </w:rPr>
        <w:t>, Agfa</w:t>
      </w:r>
      <w:r w:rsidR="00590696">
        <w:rPr>
          <w:rFonts w:ascii="Arial" w:hAnsi="Arial" w:cs="Arial"/>
          <w:lang w:val="es-MX"/>
        </w:rPr>
        <w:br/>
      </w:r>
      <w:proofErr w:type="spellStart"/>
      <w:r w:rsidR="00617AF7" w:rsidRPr="00617AF7">
        <w:rPr>
          <w:rFonts w:ascii="Arial" w:hAnsi="Arial" w:cs="Arial"/>
          <w:lang w:val="de-DE"/>
        </w:rPr>
        <w:t>Application</w:t>
      </w:r>
      <w:proofErr w:type="spellEnd"/>
      <w:r w:rsidR="00617AF7" w:rsidRPr="00617AF7">
        <w:rPr>
          <w:rFonts w:ascii="Arial" w:hAnsi="Arial" w:cs="Arial"/>
          <w:lang w:val="de-DE"/>
        </w:rPr>
        <w:t xml:space="preserve"> Stage</w:t>
      </w:r>
      <w:r w:rsidR="00617AF7">
        <w:rPr>
          <w:rFonts w:ascii="Arial" w:hAnsi="Arial" w:cs="Arial"/>
          <w:lang w:val="de-DE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InPrint</w:t>
      </w:r>
      <w:proofErr w:type="spellEnd"/>
      <w:r w:rsidRPr="00590696">
        <w:rPr>
          <w:rFonts w:ascii="Arial" w:hAnsi="Arial" w:cs="Arial"/>
          <w:lang w:val="es-MX"/>
        </w:rPr>
        <w:t>, 15 marzo, 16:10</w:t>
      </w:r>
    </w:p>
    <w:p w:rsidR="00590696" w:rsidRDefault="001B6124" w:rsidP="00590696">
      <w:pPr>
        <w:pStyle w:val="ListParagraph"/>
        <w:numPr>
          <w:ilvl w:val="0"/>
          <w:numId w:val="44"/>
        </w:numPr>
        <w:spacing w:after="0" w:line="360" w:lineRule="auto"/>
        <w:ind w:left="2770"/>
        <w:contextualSpacing w:val="0"/>
        <w:rPr>
          <w:rFonts w:ascii="Arial" w:hAnsi="Arial" w:cs="Arial"/>
          <w:lang w:val="es-MX"/>
        </w:rPr>
      </w:pPr>
      <w:proofErr w:type="spellStart"/>
      <w:r w:rsidRPr="00590696">
        <w:rPr>
          <w:rFonts w:ascii="Arial" w:hAnsi="Arial" w:cs="Arial"/>
          <w:b/>
          <w:lang w:val="es-MX"/>
        </w:rPr>
        <w:lastRenderedPageBreak/>
        <w:t>Tecnologia</w:t>
      </w:r>
      <w:proofErr w:type="spellEnd"/>
      <w:r w:rsidRPr="00590696">
        <w:rPr>
          <w:rFonts w:ascii="Arial" w:hAnsi="Arial" w:cs="Arial"/>
          <w:b/>
          <w:lang w:val="es-MX"/>
        </w:rPr>
        <w:t xml:space="preserve"> di </w:t>
      </w:r>
      <w:proofErr w:type="spellStart"/>
      <w:r w:rsidRPr="00590696">
        <w:rPr>
          <w:rFonts w:ascii="Arial" w:hAnsi="Arial" w:cs="Arial"/>
          <w:b/>
          <w:lang w:val="es-MX"/>
        </w:rPr>
        <w:t>inchiostro</w:t>
      </w:r>
      <w:proofErr w:type="spellEnd"/>
      <w:r w:rsidRPr="00590696">
        <w:rPr>
          <w:rFonts w:ascii="Arial" w:hAnsi="Arial" w:cs="Arial"/>
          <w:b/>
          <w:lang w:val="es-MX"/>
        </w:rPr>
        <w:t xml:space="preserve"> a base </w:t>
      </w:r>
      <w:proofErr w:type="spellStart"/>
      <w:r w:rsidRPr="00590696">
        <w:rPr>
          <w:rFonts w:ascii="Arial" w:hAnsi="Arial" w:cs="Arial"/>
          <w:b/>
          <w:lang w:val="es-MX"/>
        </w:rPr>
        <w:t>d'acqua</w:t>
      </w:r>
      <w:proofErr w:type="spellEnd"/>
      <w:r w:rsidRPr="00590696">
        <w:rPr>
          <w:rFonts w:ascii="Arial" w:hAnsi="Arial" w:cs="Arial"/>
          <w:b/>
          <w:lang w:val="es-MX"/>
        </w:rPr>
        <w:t xml:space="preserve"> Agfa per la </w:t>
      </w:r>
      <w:proofErr w:type="spellStart"/>
      <w:r w:rsidRPr="00590696">
        <w:rPr>
          <w:rFonts w:ascii="Arial" w:hAnsi="Arial" w:cs="Arial"/>
          <w:b/>
          <w:lang w:val="es-MX"/>
        </w:rPr>
        <w:t>stampa</w:t>
      </w:r>
      <w:proofErr w:type="spellEnd"/>
      <w:r w:rsidRPr="00590696">
        <w:rPr>
          <w:rFonts w:ascii="Arial" w:hAnsi="Arial" w:cs="Arial"/>
          <w:b/>
          <w:lang w:val="es-MX"/>
        </w:rPr>
        <w:t xml:space="preserve"> su </w:t>
      </w:r>
      <w:proofErr w:type="spellStart"/>
      <w:r w:rsidRPr="00590696">
        <w:rPr>
          <w:rFonts w:ascii="Arial" w:hAnsi="Arial" w:cs="Arial"/>
          <w:b/>
          <w:lang w:val="es-MX"/>
        </w:rPr>
        <w:t>ondulato</w:t>
      </w:r>
      <w:proofErr w:type="spellEnd"/>
      <w:r w:rsidRPr="00590696">
        <w:rPr>
          <w:rFonts w:ascii="Arial" w:hAnsi="Arial" w:cs="Arial"/>
          <w:lang w:val="es-MX"/>
        </w:rPr>
        <w:t xml:space="preserve"> - Rita </w:t>
      </w:r>
      <w:proofErr w:type="spellStart"/>
      <w:r w:rsidRPr="00590696">
        <w:rPr>
          <w:rFonts w:ascii="Arial" w:hAnsi="Arial" w:cs="Arial"/>
          <w:lang w:val="es-MX"/>
        </w:rPr>
        <w:t>Torfs</w:t>
      </w:r>
      <w:proofErr w:type="spellEnd"/>
      <w:r w:rsidRPr="00590696">
        <w:rPr>
          <w:rFonts w:ascii="Arial" w:hAnsi="Arial" w:cs="Arial"/>
          <w:lang w:val="es-MX"/>
        </w:rPr>
        <w:t xml:space="preserve">, </w:t>
      </w:r>
      <w:proofErr w:type="spellStart"/>
      <w:r w:rsidRPr="00590696">
        <w:rPr>
          <w:rFonts w:ascii="Arial" w:hAnsi="Arial" w:cs="Arial"/>
          <w:lang w:val="es-MX"/>
        </w:rPr>
        <w:t>Product</w:t>
      </w:r>
      <w:proofErr w:type="spellEnd"/>
      <w:r w:rsidRPr="00590696">
        <w:rPr>
          <w:rFonts w:ascii="Arial" w:hAnsi="Arial" w:cs="Arial"/>
          <w:lang w:val="es-MX"/>
        </w:rPr>
        <w:t xml:space="preserve"> Manager </w:t>
      </w:r>
      <w:proofErr w:type="spellStart"/>
      <w:r w:rsidRPr="00590696">
        <w:rPr>
          <w:rFonts w:ascii="Arial" w:hAnsi="Arial" w:cs="Arial"/>
          <w:lang w:val="es-MX"/>
        </w:rPr>
        <w:t>Inchiostri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industriali</w:t>
      </w:r>
      <w:proofErr w:type="spellEnd"/>
      <w:r w:rsidRPr="00590696">
        <w:rPr>
          <w:rFonts w:ascii="Arial" w:hAnsi="Arial" w:cs="Arial"/>
          <w:lang w:val="es-MX"/>
        </w:rPr>
        <w:t>, Agfa</w:t>
      </w:r>
      <w:r w:rsidR="00590696">
        <w:rPr>
          <w:rFonts w:ascii="Arial" w:hAnsi="Arial" w:cs="Arial"/>
          <w:lang w:val="es-MX"/>
        </w:rPr>
        <w:br/>
      </w:r>
      <w:proofErr w:type="spellStart"/>
      <w:r w:rsidR="00617AF7" w:rsidRPr="00617AF7">
        <w:rPr>
          <w:rFonts w:ascii="Arial" w:hAnsi="Arial" w:cs="Arial"/>
          <w:lang w:val="de-DE"/>
        </w:rPr>
        <w:t>Application</w:t>
      </w:r>
      <w:proofErr w:type="spellEnd"/>
      <w:r w:rsidR="00617AF7" w:rsidRPr="00617AF7">
        <w:rPr>
          <w:rFonts w:ascii="Arial" w:hAnsi="Arial" w:cs="Arial"/>
          <w:lang w:val="de-DE"/>
        </w:rPr>
        <w:t xml:space="preserve"> Stage</w:t>
      </w:r>
      <w:r w:rsidR="00617AF7">
        <w:rPr>
          <w:rFonts w:ascii="Arial" w:hAnsi="Arial" w:cs="Arial"/>
          <w:lang w:val="de-DE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InPrint</w:t>
      </w:r>
      <w:proofErr w:type="spellEnd"/>
      <w:r w:rsidRPr="00590696">
        <w:rPr>
          <w:rFonts w:ascii="Arial" w:hAnsi="Arial" w:cs="Arial"/>
          <w:lang w:val="es-MX"/>
        </w:rPr>
        <w:t>, 15 marzo, 13:00</w:t>
      </w:r>
    </w:p>
    <w:p w:rsidR="007C131C" w:rsidRPr="00590696" w:rsidRDefault="001B6124" w:rsidP="00590696">
      <w:pPr>
        <w:pStyle w:val="ListParagraph"/>
        <w:numPr>
          <w:ilvl w:val="0"/>
          <w:numId w:val="44"/>
        </w:numPr>
        <w:spacing w:after="0" w:line="360" w:lineRule="auto"/>
        <w:ind w:left="2770"/>
        <w:contextualSpacing w:val="0"/>
        <w:rPr>
          <w:rFonts w:ascii="Arial" w:hAnsi="Arial" w:cs="Arial"/>
          <w:lang w:val="es-MX"/>
        </w:rPr>
      </w:pPr>
      <w:r w:rsidRPr="00590696">
        <w:rPr>
          <w:rFonts w:ascii="Arial" w:hAnsi="Arial" w:cs="Arial"/>
          <w:lang w:val="es-MX"/>
        </w:rPr>
        <w:t xml:space="preserve">Marc </w:t>
      </w:r>
      <w:proofErr w:type="spellStart"/>
      <w:r w:rsidRPr="00590696">
        <w:rPr>
          <w:rFonts w:ascii="Arial" w:hAnsi="Arial" w:cs="Arial"/>
          <w:lang w:val="es-MX"/>
        </w:rPr>
        <w:t>Graindourze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partecipa</w:t>
      </w:r>
      <w:proofErr w:type="spellEnd"/>
      <w:r w:rsidRPr="00590696">
        <w:rPr>
          <w:rFonts w:ascii="Arial" w:hAnsi="Arial" w:cs="Arial"/>
          <w:lang w:val="es-MX"/>
        </w:rPr>
        <w:t xml:space="preserve"> anche </w:t>
      </w:r>
      <w:proofErr w:type="spellStart"/>
      <w:r w:rsidRPr="00590696">
        <w:rPr>
          <w:rFonts w:ascii="Arial" w:hAnsi="Arial" w:cs="Arial"/>
          <w:lang w:val="es-MX"/>
        </w:rPr>
        <w:t>alla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tavola</w:t>
      </w:r>
      <w:proofErr w:type="spellEnd"/>
      <w:r w:rsidRPr="00590696">
        <w:rPr>
          <w:rFonts w:ascii="Arial" w:hAnsi="Arial" w:cs="Arial"/>
          <w:lang w:val="es-MX"/>
        </w:rPr>
        <w:t xml:space="preserve"> rotonda </w:t>
      </w:r>
      <w:proofErr w:type="spellStart"/>
      <w:r w:rsidRPr="00590696">
        <w:rPr>
          <w:rFonts w:ascii="Arial" w:hAnsi="Arial" w:cs="Arial"/>
          <w:lang w:val="es-MX"/>
        </w:rPr>
        <w:t>sulla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stampa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digitale</w:t>
      </w:r>
      <w:proofErr w:type="spellEnd"/>
      <w:r w:rsidRPr="00590696">
        <w:rPr>
          <w:rFonts w:ascii="Arial" w:hAnsi="Arial" w:cs="Arial"/>
          <w:lang w:val="es-MX"/>
        </w:rPr>
        <w:t xml:space="preserve"> per </w:t>
      </w:r>
      <w:proofErr w:type="spellStart"/>
      <w:r w:rsidRPr="00590696">
        <w:rPr>
          <w:rFonts w:ascii="Arial" w:hAnsi="Arial" w:cs="Arial"/>
          <w:lang w:val="es-MX"/>
        </w:rPr>
        <w:t>il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cartone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ondulato</w:t>
      </w:r>
      <w:proofErr w:type="spellEnd"/>
      <w:r w:rsidRPr="00590696">
        <w:rPr>
          <w:rFonts w:ascii="Arial" w:hAnsi="Arial" w:cs="Arial"/>
          <w:lang w:val="es-MX"/>
        </w:rPr>
        <w:t xml:space="preserve"> al CCE </w:t>
      </w:r>
      <w:r w:rsidR="00590696">
        <w:rPr>
          <w:rFonts w:ascii="Arial" w:hAnsi="Arial" w:cs="Arial"/>
          <w:lang w:val="es-MX"/>
        </w:rPr>
        <w:br/>
      </w:r>
      <w:proofErr w:type="spellStart"/>
      <w:r w:rsidRPr="00590696">
        <w:rPr>
          <w:rFonts w:ascii="Arial" w:hAnsi="Arial" w:cs="Arial"/>
          <w:lang w:val="es-MX"/>
        </w:rPr>
        <w:t>Dibattito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all'ora</w:t>
      </w:r>
      <w:proofErr w:type="spellEnd"/>
      <w:r w:rsidRPr="00590696">
        <w:rPr>
          <w:rFonts w:ascii="Arial" w:hAnsi="Arial" w:cs="Arial"/>
          <w:lang w:val="es-MX"/>
        </w:rPr>
        <w:t xml:space="preserve"> di </w:t>
      </w:r>
      <w:proofErr w:type="spellStart"/>
      <w:r w:rsidRPr="00590696">
        <w:rPr>
          <w:rFonts w:ascii="Arial" w:hAnsi="Arial" w:cs="Arial"/>
          <w:lang w:val="es-MX"/>
        </w:rPr>
        <w:t>pranzo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della</w:t>
      </w:r>
      <w:proofErr w:type="spellEnd"/>
      <w:r w:rsidRPr="00590696">
        <w:rPr>
          <w:rFonts w:ascii="Arial" w:hAnsi="Arial" w:cs="Arial"/>
          <w:lang w:val="es-MX"/>
        </w:rPr>
        <w:t xml:space="preserve"> </w:t>
      </w:r>
      <w:proofErr w:type="spellStart"/>
      <w:r w:rsidRPr="00590696">
        <w:rPr>
          <w:rFonts w:ascii="Arial" w:hAnsi="Arial" w:cs="Arial"/>
          <w:lang w:val="es-MX"/>
        </w:rPr>
        <w:t>conferenza</w:t>
      </w:r>
      <w:proofErr w:type="spellEnd"/>
      <w:r w:rsidRPr="00590696">
        <w:rPr>
          <w:rFonts w:ascii="Arial" w:hAnsi="Arial" w:cs="Arial"/>
          <w:lang w:val="es-MX"/>
        </w:rPr>
        <w:t>, 15 marzo, 12:30</w:t>
      </w:r>
    </w:p>
    <w:p w:rsidR="00590696" w:rsidRDefault="00590696">
      <w:pPr>
        <w:autoSpaceDE w:val="0"/>
        <w:autoSpaceDN w:val="0"/>
        <w:adjustRightInd w:val="0"/>
        <w:spacing w:after="0"/>
        <w:ind w:left="2410"/>
        <w:rPr>
          <w:color w:val="auto"/>
          <w:szCs w:val="22"/>
          <w:lang w:val="es-MX"/>
        </w:rPr>
      </w:pPr>
    </w:p>
    <w:p w:rsidR="007C131C" w:rsidRPr="00590696" w:rsidRDefault="001B6124">
      <w:pPr>
        <w:autoSpaceDE w:val="0"/>
        <w:autoSpaceDN w:val="0"/>
        <w:adjustRightInd w:val="0"/>
        <w:spacing w:after="0"/>
        <w:ind w:left="2410"/>
        <w:rPr>
          <w:color w:val="auto"/>
          <w:szCs w:val="22"/>
          <w:lang w:val="es-MX"/>
        </w:rPr>
      </w:pPr>
      <w:r w:rsidRPr="00590696">
        <w:rPr>
          <w:color w:val="auto"/>
          <w:szCs w:val="22"/>
          <w:lang w:val="es-MX"/>
        </w:rPr>
        <w:t xml:space="preserve">Agfa a </w:t>
      </w:r>
      <w:proofErr w:type="spellStart"/>
      <w:r w:rsidRPr="00590696">
        <w:rPr>
          <w:color w:val="auto"/>
          <w:szCs w:val="22"/>
          <w:lang w:val="es-MX"/>
        </w:rPr>
        <w:t>Inprint</w:t>
      </w:r>
      <w:proofErr w:type="spellEnd"/>
      <w:r w:rsidRPr="00590696">
        <w:rPr>
          <w:color w:val="auto"/>
          <w:szCs w:val="22"/>
          <w:lang w:val="es-MX"/>
        </w:rPr>
        <w:t>, 15-17 marzo, 2022</w:t>
      </w:r>
    </w:p>
    <w:p w:rsidR="007C131C" w:rsidRPr="00590696" w:rsidRDefault="001B6124">
      <w:pPr>
        <w:autoSpaceDE w:val="0"/>
        <w:autoSpaceDN w:val="0"/>
        <w:adjustRightInd w:val="0"/>
        <w:spacing w:after="0"/>
        <w:ind w:left="2410"/>
        <w:rPr>
          <w:color w:val="auto"/>
          <w:szCs w:val="22"/>
          <w:lang w:val="es-MX"/>
        </w:rPr>
      </w:pPr>
      <w:r w:rsidRPr="00590696">
        <w:rPr>
          <w:color w:val="auto"/>
          <w:szCs w:val="22"/>
          <w:lang w:val="es-MX"/>
        </w:rPr>
        <w:t xml:space="preserve">Centro </w:t>
      </w:r>
      <w:proofErr w:type="spellStart"/>
      <w:r w:rsidRPr="00590696">
        <w:rPr>
          <w:color w:val="auto"/>
          <w:szCs w:val="22"/>
          <w:lang w:val="es-MX"/>
        </w:rPr>
        <w:t>fieristico</w:t>
      </w:r>
      <w:proofErr w:type="spellEnd"/>
      <w:r w:rsidRPr="00590696">
        <w:rPr>
          <w:color w:val="auto"/>
          <w:szCs w:val="22"/>
          <w:lang w:val="es-MX"/>
        </w:rPr>
        <w:t xml:space="preserve"> di </w:t>
      </w:r>
      <w:proofErr w:type="spellStart"/>
      <w:r w:rsidRPr="00590696">
        <w:rPr>
          <w:color w:val="auto"/>
          <w:szCs w:val="22"/>
          <w:lang w:val="es-MX"/>
        </w:rPr>
        <w:t>Monaco</w:t>
      </w:r>
      <w:proofErr w:type="spellEnd"/>
    </w:p>
    <w:p w:rsidR="007C131C" w:rsidRPr="00640CD0" w:rsidRDefault="001B6124">
      <w:pPr>
        <w:autoSpaceDE w:val="0"/>
        <w:autoSpaceDN w:val="0"/>
        <w:adjustRightInd w:val="0"/>
        <w:ind w:left="2410"/>
        <w:rPr>
          <w:color w:val="auto"/>
          <w:szCs w:val="22"/>
          <w:lang w:val="it-IT"/>
        </w:rPr>
      </w:pPr>
      <w:r w:rsidRPr="00640CD0">
        <w:rPr>
          <w:color w:val="auto"/>
          <w:szCs w:val="22"/>
          <w:lang w:val="it-IT"/>
        </w:rPr>
        <w:t>Padiglione A4, Stand 2752</w:t>
      </w:r>
    </w:p>
    <w:p w:rsidR="007C131C" w:rsidRPr="00640CD0" w:rsidRDefault="00B91EC8">
      <w:pPr>
        <w:autoSpaceDE w:val="0"/>
        <w:autoSpaceDN w:val="0"/>
        <w:adjustRightInd w:val="0"/>
        <w:ind w:left="2410"/>
        <w:rPr>
          <w:i/>
          <w:color w:val="auto"/>
          <w:szCs w:val="22"/>
          <w:lang w:val="it-IT"/>
        </w:rPr>
      </w:pPr>
      <w:hyperlink r:id="rId8" w:history="1">
        <w:r w:rsidR="001B6124" w:rsidRPr="00640CD0">
          <w:rPr>
            <w:rStyle w:val="Hyperlink"/>
            <w:rFonts w:cs="Arial"/>
            <w:i/>
            <w:szCs w:val="22"/>
            <w:lang w:val="it-IT"/>
          </w:rPr>
          <w:t xml:space="preserve">Ottieni un buono </w:t>
        </w:r>
        <w:r w:rsidR="00590696" w:rsidRPr="00640CD0">
          <w:rPr>
            <w:rStyle w:val="Hyperlink"/>
            <w:rFonts w:cs="Arial"/>
            <w:i/>
            <w:szCs w:val="22"/>
            <w:lang w:val="it-IT"/>
          </w:rPr>
          <w:t xml:space="preserve">d’ingresso </w:t>
        </w:r>
        <w:r w:rsidR="001B6124" w:rsidRPr="00640CD0">
          <w:rPr>
            <w:rStyle w:val="Hyperlink"/>
            <w:rFonts w:cs="Arial"/>
            <w:i/>
            <w:szCs w:val="22"/>
            <w:lang w:val="it-IT"/>
          </w:rPr>
          <w:t>gratuito qui</w:t>
        </w:r>
      </w:hyperlink>
      <w:r w:rsidR="001B6124" w:rsidRPr="00640CD0">
        <w:rPr>
          <w:i/>
          <w:color w:val="auto"/>
          <w:szCs w:val="22"/>
          <w:lang w:val="it-IT"/>
        </w:rPr>
        <w:t>.</w:t>
      </w:r>
    </w:p>
    <w:p w:rsidR="00276A02" w:rsidRPr="00F06808" w:rsidRDefault="00B91EC8" w:rsidP="00C91D3E">
      <w:pPr>
        <w:autoSpaceDE w:val="0"/>
        <w:autoSpaceDN w:val="0"/>
        <w:adjustRightInd w:val="0"/>
        <w:ind w:left="2410"/>
        <w:rPr>
          <w:color w:val="auto"/>
          <w:szCs w:val="22"/>
        </w:rPr>
      </w:pPr>
      <w:r>
        <w:rPr>
          <w:color w:val="auto"/>
          <w:szCs w:val="22"/>
        </w:rPr>
        <w:pict>
          <v:rect id="_x0000_i1025" style="width:0;height:1.5pt" o:hralign="center" o:hrstd="t" o:hr="t" fillcolor="#a0a0a0" stroked="f"/>
        </w:pict>
      </w:r>
    </w:p>
    <w:p w:rsidR="007C131C" w:rsidRPr="00640CD0" w:rsidRDefault="001B6124">
      <w:pPr>
        <w:spacing w:line="240" w:lineRule="auto"/>
        <w:ind w:left="2410"/>
        <w:rPr>
          <w:b/>
          <w:szCs w:val="22"/>
          <w:lang w:val="it-IT"/>
        </w:rPr>
      </w:pPr>
      <w:r w:rsidRPr="00640CD0">
        <w:rPr>
          <w:b/>
          <w:szCs w:val="22"/>
          <w:lang w:val="it-IT"/>
        </w:rPr>
        <w:t>A proposito di Agfa</w:t>
      </w:r>
    </w:p>
    <w:p w:rsidR="007C131C" w:rsidRPr="00640CD0" w:rsidRDefault="001B6124">
      <w:pPr>
        <w:autoSpaceDE w:val="0"/>
        <w:autoSpaceDN w:val="0"/>
        <w:adjustRightInd w:val="0"/>
        <w:spacing w:line="240" w:lineRule="auto"/>
        <w:ind w:left="2410"/>
        <w:jc w:val="both"/>
        <w:rPr>
          <w:szCs w:val="22"/>
          <w:lang w:val="it-IT"/>
        </w:rPr>
      </w:pPr>
      <w:r w:rsidRPr="00640CD0">
        <w:rPr>
          <w:szCs w:val="22"/>
          <w:lang w:val="it-IT"/>
        </w:rPr>
        <w:t>Agfa sviluppa, produce e distribuisce una vasta gamma di sistemi di imaging e soluzioni di workflow per l'industria grafica, per il settore sanitario e per specifici settori hi-tech come i circuiti stampati e le soluzioni per le energie rinnovabili.</w:t>
      </w:r>
    </w:p>
    <w:p w:rsidR="007C131C" w:rsidRPr="00590696" w:rsidRDefault="001B6124">
      <w:pPr>
        <w:autoSpaceDE w:val="0"/>
        <w:autoSpaceDN w:val="0"/>
        <w:adjustRightInd w:val="0"/>
        <w:spacing w:line="240" w:lineRule="auto"/>
        <w:ind w:left="2410"/>
        <w:jc w:val="both"/>
        <w:rPr>
          <w:szCs w:val="22"/>
          <w:lang w:val="pt-BR"/>
        </w:rPr>
      </w:pPr>
      <w:r w:rsidRPr="00590696">
        <w:rPr>
          <w:szCs w:val="22"/>
          <w:lang w:val="pt-BR"/>
        </w:rPr>
        <w:t>La sede centrale si trova in Belgio. I maggiori centri di produzione e di ricerca si trovano in Belgio, Stati Uniti, Canada, Germania, Austria, Cina e Brasile. Agfa è attiva commercialmente in tutto il mondo attraverso organizzazioni di vendita interamente di proprietà in più di 40 paesi.</w:t>
      </w:r>
    </w:p>
    <w:p w:rsidR="007C131C" w:rsidRPr="00590696" w:rsidRDefault="001B6124">
      <w:pPr>
        <w:spacing w:line="240" w:lineRule="auto"/>
        <w:ind w:left="2410"/>
        <w:jc w:val="both"/>
        <w:rPr>
          <w:rFonts w:cs="Times New Roman"/>
          <w:color w:val="BF0000"/>
          <w:szCs w:val="22"/>
          <w:lang w:val="pt-BR"/>
        </w:rPr>
      </w:pPr>
      <w:proofErr w:type="spellStart"/>
      <w:r w:rsidRPr="00590696">
        <w:rPr>
          <w:b/>
          <w:szCs w:val="22"/>
          <w:lang w:val="pt-BR"/>
        </w:rPr>
        <w:t>Contatti</w:t>
      </w:r>
      <w:proofErr w:type="spellEnd"/>
      <w:r w:rsidRPr="00590696">
        <w:rPr>
          <w:b/>
          <w:szCs w:val="22"/>
          <w:lang w:val="pt-BR"/>
        </w:rPr>
        <w:t>:</w:t>
      </w:r>
      <w:r w:rsidRPr="00590696">
        <w:rPr>
          <w:szCs w:val="22"/>
          <w:lang w:val="pt-BR"/>
        </w:rPr>
        <w:t xml:space="preserve"> </w:t>
      </w:r>
      <w:hyperlink r:id="rId9" w:history="1">
        <w:r w:rsidRPr="00590696">
          <w:rPr>
            <w:rFonts w:cs="Times New Roman"/>
            <w:color w:val="BF0000"/>
            <w:szCs w:val="22"/>
            <w:lang w:val="pt-BR"/>
          </w:rPr>
          <w:t>press@agfa.com</w:t>
        </w:r>
      </w:hyperlink>
    </w:p>
    <w:p w:rsidR="007C131C" w:rsidRPr="00640CD0" w:rsidRDefault="00B91EC8">
      <w:pPr>
        <w:spacing w:line="240" w:lineRule="auto"/>
        <w:ind w:left="2410"/>
        <w:jc w:val="both"/>
        <w:rPr>
          <w:szCs w:val="22"/>
          <w:lang w:val="it-IT"/>
        </w:rPr>
      </w:pPr>
      <w:hyperlink r:id="rId10" w:history="1">
        <w:r w:rsidR="001B6124" w:rsidRPr="00640CD0">
          <w:rPr>
            <w:rFonts w:cs="Times New Roman"/>
            <w:b/>
            <w:color w:val="BF0000"/>
            <w:szCs w:val="22"/>
            <w:lang w:val="it-IT"/>
          </w:rPr>
          <w:t>www.agfa.com</w:t>
        </w:r>
      </w:hyperlink>
    </w:p>
    <w:p w:rsidR="00C91D3E" w:rsidRPr="00640CD0" w:rsidRDefault="00C91D3E" w:rsidP="00C91D3E">
      <w:pPr>
        <w:ind w:left="2410"/>
        <w:jc w:val="both"/>
        <w:rPr>
          <w:color w:val="auto"/>
          <w:szCs w:val="22"/>
          <w:lang w:val="it-IT"/>
        </w:rPr>
      </w:pPr>
    </w:p>
    <w:p w:rsidR="00BA41DE" w:rsidRPr="00640CD0" w:rsidRDefault="00BA41DE">
      <w:pPr>
        <w:spacing w:after="0" w:line="240" w:lineRule="auto"/>
        <w:rPr>
          <w:rFonts w:cs="Calibri"/>
          <w:bCs/>
          <w:color w:val="2F2F2F"/>
          <w:lang w:val="it-IT"/>
        </w:rPr>
      </w:pPr>
    </w:p>
    <w:sectPr w:rsidR="00BA41DE" w:rsidRPr="00640CD0" w:rsidSect="00947775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212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6F" w:rsidRDefault="0095636F">
      <w:r>
        <w:separator/>
      </w:r>
    </w:p>
    <w:p w:rsidR="0095636F" w:rsidRDefault="0095636F"/>
    <w:p w:rsidR="0095636F" w:rsidRDefault="0095636F"/>
    <w:p w:rsidR="0095636F" w:rsidRDefault="0095636F"/>
    <w:p w:rsidR="0095636F" w:rsidRDefault="0095636F"/>
    <w:p w:rsidR="0095636F" w:rsidRDefault="0095636F" w:rsidP="00420B47"/>
    <w:p w:rsidR="0095636F" w:rsidRDefault="0095636F"/>
    <w:p w:rsidR="0095636F" w:rsidRDefault="0095636F" w:rsidP="00712957"/>
    <w:p w:rsidR="0095636F" w:rsidRDefault="0095636F"/>
  </w:endnote>
  <w:endnote w:type="continuationSeparator" w:id="0">
    <w:p w:rsidR="0095636F" w:rsidRDefault="0095636F">
      <w:r>
        <w:continuationSeparator/>
      </w:r>
    </w:p>
    <w:p w:rsidR="0095636F" w:rsidRDefault="0095636F"/>
    <w:p w:rsidR="0095636F" w:rsidRDefault="0095636F"/>
    <w:p w:rsidR="0095636F" w:rsidRDefault="0095636F"/>
    <w:p w:rsidR="0095636F" w:rsidRDefault="0095636F"/>
    <w:p w:rsidR="0095636F" w:rsidRDefault="0095636F" w:rsidP="00420B47"/>
    <w:p w:rsidR="0095636F" w:rsidRDefault="0095636F"/>
    <w:p w:rsidR="0095636F" w:rsidRDefault="0095636F" w:rsidP="00712957"/>
    <w:p w:rsidR="0095636F" w:rsidRDefault="00956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C" w:rsidRDefault="00476E19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124">
      <w:rPr>
        <w:rFonts w:cs="Times New Roman"/>
        <w:color w:val="7F7F7F"/>
        <w:sz w:val="16"/>
      </w:rPr>
      <w:tab/>
    </w:r>
    <w:r w:rsidR="001B6124">
      <w:rPr>
        <w:rFonts w:cs="Times New Roman"/>
        <w:color w:val="7F7F7F"/>
        <w:sz w:val="16"/>
      </w:rPr>
      <w:tab/>
    </w:r>
    <w:r w:rsidR="001B6124">
      <w:rPr>
        <w:rFonts w:cs="Times New Roman"/>
        <w:color w:val="7F7F7F"/>
        <w:sz w:val="16"/>
      </w:rPr>
      <w:tab/>
    </w:r>
    <w:r w:rsidR="001B6124">
      <w:rPr>
        <w:rFonts w:cs="Times New Roman"/>
        <w:color w:val="7F7F7F"/>
        <w:sz w:val="16"/>
      </w:rPr>
      <w:tab/>
    </w:r>
    <w:r w:rsidR="007C131C">
      <w:rPr>
        <w:rFonts w:cs="Times New Roman"/>
        <w:color w:val="7F7F7F"/>
        <w:sz w:val="16"/>
      </w:rPr>
      <w:fldChar w:fldCharType="begin"/>
    </w:r>
    <w:r w:rsidR="001B6124">
      <w:rPr>
        <w:rFonts w:cs="Times New Roman"/>
        <w:color w:val="7F7F7F"/>
        <w:sz w:val="16"/>
      </w:rPr>
      <w:instrText xml:space="preserve"> PAGE </w:instrText>
    </w:r>
    <w:r w:rsidR="007C131C">
      <w:rPr>
        <w:rFonts w:cs="Times New Roman"/>
        <w:color w:val="7F7F7F"/>
        <w:sz w:val="16"/>
      </w:rPr>
      <w:fldChar w:fldCharType="separate"/>
    </w:r>
    <w:r w:rsidR="00B91EC8">
      <w:rPr>
        <w:rFonts w:cs="Times New Roman"/>
        <w:noProof/>
        <w:color w:val="7F7F7F"/>
        <w:sz w:val="16"/>
      </w:rPr>
      <w:t>2</w:t>
    </w:r>
    <w:r w:rsidR="007C131C">
      <w:rPr>
        <w:rFonts w:cs="Times New Roman"/>
        <w:color w:val="7F7F7F"/>
        <w:sz w:val="16"/>
      </w:rPr>
      <w:fldChar w:fldCharType="end"/>
    </w:r>
    <w:r w:rsidR="001B6124">
      <w:rPr>
        <w:rFonts w:cs="Times New Roman"/>
        <w:color w:val="7F7F7F"/>
        <w:sz w:val="16"/>
      </w:rPr>
      <w:t>/</w:t>
    </w:r>
    <w:r w:rsidR="007C131C">
      <w:rPr>
        <w:rFonts w:cs="Times New Roman"/>
        <w:color w:val="7F7F7F"/>
        <w:sz w:val="16"/>
      </w:rPr>
      <w:fldChar w:fldCharType="begin"/>
    </w:r>
    <w:r w:rsidR="001B6124">
      <w:rPr>
        <w:rFonts w:cs="Times New Roman"/>
        <w:color w:val="7F7F7F"/>
        <w:sz w:val="16"/>
      </w:rPr>
      <w:instrText xml:space="preserve"> NUMPAGES </w:instrText>
    </w:r>
    <w:r w:rsidR="007C131C">
      <w:rPr>
        <w:rFonts w:cs="Times New Roman"/>
        <w:color w:val="7F7F7F"/>
        <w:sz w:val="16"/>
      </w:rPr>
      <w:fldChar w:fldCharType="separate"/>
    </w:r>
    <w:r w:rsidR="00B91EC8">
      <w:rPr>
        <w:rFonts w:cs="Times New Roman"/>
        <w:noProof/>
        <w:color w:val="7F7F7F"/>
        <w:sz w:val="16"/>
      </w:rPr>
      <w:t>3</w:t>
    </w:r>
    <w:r w:rsidR="007C131C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C" w:rsidRDefault="001B6124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7C131C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7C131C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7C131C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7C131C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7C131C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3</w:t>
    </w:r>
    <w:r w:rsidR="007C131C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6F" w:rsidRDefault="0095636F">
      <w:r>
        <w:separator/>
      </w:r>
    </w:p>
    <w:p w:rsidR="0095636F" w:rsidRDefault="0095636F"/>
    <w:p w:rsidR="0095636F" w:rsidRDefault="0095636F"/>
    <w:p w:rsidR="0095636F" w:rsidRDefault="0095636F"/>
    <w:p w:rsidR="0095636F" w:rsidRDefault="0095636F"/>
    <w:p w:rsidR="0095636F" w:rsidRDefault="0095636F" w:rsidP="00420B47"/>
    <w:p w:rsidR="0095636F" w:rsidRDefault="0095636F"/>
    <w:p w:rsidR="0095636F" w:rsidRDefault="0095636F" w:rsidP="00712957"/>
    <w:p w:rsidR="0095636F" w:rsidRDefault="0095636F"/>
  </w:footnote>
  <w:footnote w:type="continuationSeparator" w:id="0">
    <w:p w:rsidR="0095636F" w:rsidRDefault="0095636F">
      <w:r>
        <w:continuationSeparator/>
      </w:r>
    </w:p>
    <w:p w:rsidR="0095636F" w:rsidRDefault="0095636F"/>
    <w:p w:rsidR="0095636F" w:rsidRDefault="0095636F"/>
    <w:p w:rsidR="0095636F" w:rsidRDefault="0095636F"/>
    <w:p w:rsidR="0095636F" w:rsidRDefault="0095636F"/>
    <w:p w:rsidR="0095636F" w:rsidRDefault="0095636F" w:rsidP="00420B47"/>
    <w:p w:rsidR="0095636F" w:rsidRDefault="0095636F"/>
    <w:p w:rsidR="0095636F" w:rsidRDefault="0095636F" w:rsidP="00712957"/>
    <w:p w:rsidR="0095636F" w:rsidRDefault="00956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C" w:rsidRDefault="001B6124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7C131C" w:rsidRDefault="00476E19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7C131C" w:rsidRDefault="001B6124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7C131C" w:rsidRDefault="001B6124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1B6124">
      <w:rPr>
        <w:b/>
        <w:color w:val="404040"/>
        <w:sz w:val="28"/>
        <w:szCs w:val="44"/>
      </w:rPr>
      <w:t>COMUNICATO STAMPA</w:t>
    </w:r>
  </w:p>
  <w:p w:rsidR="00E6591C" w:rsidRDefault="00E6591C" w:rsidP="00712957"/>
  <w:p w:rsidR="00E6591C" w:rsidRDefault="00476E19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31C" w:rsidRPr="00590696" w:rsidRDefault="001B6124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590696">
                            <w:rPr>
                              <w:b/>
                              <w:sz w:val="16"/>
                              <w:lang w:val="nl-BE"/>
                            </w:rPr>
                            <w:t>Agfa</w:t>
                          </w:r>
                          <w:proofErr w:type="spellEnd"/>
                        </w:p>
                        <w:p w:rsidR="007C131C" w:rsidRPr="00590696" w:rsidRDefault="001B6124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590696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</w:t>
                          </w:r>
                          <w:proofErr w:type="spellEnd"/>
                          <w:r w:rsidRPr="00590696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 27</w:t>
                          </w:r>
                        </w:p>
                        <w:p w:rsidR="007C131C" w:rsidRPr="00590696" w:rsidRDefault="001B6124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590696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:rsidR="007C131C" w:rsidRPr="00590696" w:rsidRDefault="001B6124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590696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Belgio</w:t>
                          </w:r>
                          <w:proofErr w:type="spellEnd"/>
                        </w:p>
                        <w:p w:rsidR="00E6591C" w:rsidRPr="00590696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</w:p>
                        <w:p w:rsidR="007C131C" w:rsidRPr="00590696" w:rsidRDefault="001B6124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  <w:proofErr w:type="gramStart"/>
                          <w:r w:rsidRPr="00590696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press@agfa.com</w:t>
                          </w:r>
                          <w:proofErr w:type="gramEnd"/>
                        </w:p>
                        <w:p w:rsidR="00E6591C" w:rsidRPr="00590696" w:rsidRDefault="00E6591C" w:rsidP="003D4C7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7C131C" w:rsidRPr="00590696" w:rsidRDefault="001B6124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590696">
                      <w:rPr>
                        <w:b/>
                        <w:sz w:val="16"/>
                        <w:lang w:val="nl-BE"/>
                      </w:rPr>
                      <w:t>Agfa</w:t>
                    </w:r>
                  </w:p>
                  <w:p w:rsidR="007C131C" w:rsidRPr="00590696" w:rsidRDefault="001B6124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590696">
                      <w:rPr>
                        <w:rFonts w:ascii="Arial Narrow" w:hAnsi="Arial Narrow"/>
                        <w:sz w:val="16"/>
                        <w:lang w:val="nl-BE"/>
                      </w:rPr>
                      <w:t>Septestraat 27</w:t>
                    </w:r>
                  </w:p>
                  <w:p w:rsidR="007C131C" w:rsidRPr="00590696" w:rsidRDefault="001B6124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 w:rsidRPr="00590696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:rsidR="007C131C" w:rsidRPr="00590696" w:rsidRDefault="001B6124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 w:rsidRPr="00590696">
                      <w:rPr>
                        <w:rFonts w:ascii="Arial Narrow" w:hAnsi="Arial Narrow"/>
                        <w:sz w:val="16"/>
                        <w:lang w:val="nl-BE"/>
                      </w:rPr>
                      <w:t>Belgio</w:t>
                    </w:r>
                  </w:p>
                  <w:p w:rsidR="00E6591C" w:rsidRPr="00590696" w:rsidRDefault="00E6591C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</w:p>
                  <w:p w:rsidR="007C131C" w:rsidRPr="00590696" w:rsidRDefault="001B6124">
                    <w:pPr>
                      <w:spacing w:line="276" w:lineRule="auto"/>
                      <w:rPr>
                        <w:lang w:val="nl-BE"/>
                      </w:rPr>
                    </w:pPr>
                    <w:r w:rsidRPr="00590696">
                      <w:rPr>
                        <w:rFonts w:ascii="Arial Narrow" w:hAnsi="Arial Narrow"/>
                        <w:sz w:val="16"/>
                        <w:lang w:val="nl-BE"/>
                      </w:rPr>
                      <w:t>press@agfa.com</w:t>
                    </w:r>
                  </w:p>
                  <w:p w:rsidR="00E6591C" w:rsidRPr="00590696" w:rsidRDefault="00E6591C" w:rsidP="003D4C70">
                    <w:pPr>
                      <w:spacing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C" w:rsidRDefault="00476E19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124">
      <w:rPr>
        <w:rFonts w:ascii="Arial Narrow Bold" w:hAnsi="Arial Narrow Bold"/>
        <w:b w:val="0"/>
        <w:color w:val="FFFFFF"/>
        <w:sz w:val="32"/>
      </w:rPr>
      <w:tab/>
    </w:r>
    <w:r w:rsidR="001B6124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7C131C" w:rsidRDefault="00476E19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7C131C" w:rsidRDefault="001B6124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7C131C" w:rsidRDefault="001B6124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1B6124">
      <w:rPr>
        <w:b/>
        <w:color w:val="404040"/>
        <w:sz w:val="28"/>
        <w:szCs w:val="44"/>
      </w:rPr>
      <w:t>COMUNICATO STAMPA</w:t>
    </w:r>
  </w:p>
  <w:p w:rsidR="00E6591C" w:rsidRDefault="00476E19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31C" w:rsidRDefault="001B6124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:rsidR="007C131C" w:rsidRDefault="001B6124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7C131C" w:rsidRDefault="001B6124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7C131C" w:rsidRDefault="001B6124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  <w:proofErr w:type="spellEnd"/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7C131C" w:rsidRPr="00640CD0" w:rsidRDefault="001B6124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640CD0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 xml:space="preserve">Paul </w:t>
                          </w:r>
                          <w:proofErr w:type="spellStart"/>
                          <w:r w:rsidRPr="00640CD0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Adriaensen</w:t>
                          </w:r>
                          <w:proofErr w:type="spellEnd"/>
                        </w:p>
                        <w:p w:rsidR="007C131C" w:rsidRPr="00640CD0" w:rsidRDefault="001B6124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640CD0">
                            <w:rPr>
                              <w:rFonts w:ascii="Arial Narrow" w:hAnsi="Arial Narrow"/>
                              <w:i/>
                              <w:sz w:val="16"/>
                              <w:lang w:val="it-IT"/>
                            </w:rPr>
                            <w:t>Responsabile dell'ufficio stampa</w:t>
                          </w:r>
                          <w:r w:rsidRPr="00640CD0">
                            <w:rPr>
                              <w:i/>
                              <w:sz w:val="16"/>
                              <w:lang w:val="it-IT"/>
                            </w:rPr>
                            <w:br/>
                          </w:r>
                          <w:r w:rsidRPr="00640CD0">
                            <w:rPr>
                              <w:rFonts w:ascii="Arial Narrow" w:hAnsi="Arial Narrow"/>
                              <w:i/>
                              <w:sz w:val="16"/>
                              <w:lang w:val="it-IT"/>
                            </w:rPr>
                            <w:t xml:space="preserve">Agfa Graphics </w:t>
                          </w:r>
                        </w:p>
                        <w:p w:rsidR="00E6591C" w:rsidRPr="00640CD0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</w:p>
                        <w:p w:rsidR="007C131C" w:rsidRPr="00590696" w:rsidRDefault="001B6124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proofErr w:type="spellStart"/>
                          <w:r w:rsidRPr="00590696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Tel</w:t>
                          </w:r>
                          <w:proofErr w:type="spellEnd"/>
                          <w:r w:rsidRPr="00590696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: +32 3 444 3940</w:t>
                          </w:r>
                        </w:p>
                        <w:p w:rsidR="007C131C" w:rsidRPr="00590696" w:rsidRDefault="001B6124">
                          <w:pPr>
                            <w:rPr>
                              <w:lang w:val="pt-BR"/>
                            </w:rPr>
                          </w:pPr>
                          <w:r w:rsidRPr="00590696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E: press.graphics@agfa.com</w:t>
                          </w:r>
                        </w:p>
                        <w:p w:rsidR="00E6591C" w:rsidRPr="00590696" w:rsidRDefault="00E6591C" w:rsidP="009041F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7C131C" w:rsidRDefault="001B6124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:rsidR="007C131C" w:rsidRDefault="001B6124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7C131C" w:rsidRDefault="001B6124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7C131C" w:rsidRDefault="001B6124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Belgio</w:t>
                    </w:r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7C131C" w:rsidRPr="00640CD0" w:rsidRDefault="001B6124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640CD0">
                      <w:rPr>
                        <w:rFonts w:ascii="Arial Narrow" w:hAnsi="Arial Narrow"/>
                        <w:sz w:val="16"/>
                        <w:lang w:val="it-IT"/>
                      </w:rPr>
                      <w:t>Paul Adriaensen</w:t>
                    </w:r>
                  </w:p>
                  <w:p w:rsidR="007C131C" w:rsidRPr="00640CD0" w:rsidRDefault="001B6124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640CD0">
                      <w:rPr>
                        <w:rFonts w:ascii="Arial Narrow" w:hAnsi="Arial Narrow"/>
                        <w:i/>
                        <w:sz w:val="16"/>
                        <w:lang w:val="it-IT"/>
                      </w:rPr>
                      <w:t>Responsabile dell'ufficio stampa</w:t>
                    </w:r>
                    <w:r w:rsidRPr="00640CD0">
                      <w:rPr>
                        <w:i/>
                        <w:sz w:val="16"/>
                        <w:lang w:val="it-IT"/>
                      </w:rPr>
                      <w:br/>
                    </w:r>
                    <w:r w:rsidRPr="00640CD0">
                      <w:rPr>
                        <w:rFonts w:ascii="Arial Narrow" w:hAnsi="Arial Narrow"/>
                        <w:i/>
                        <w:sz w:val="16"/>
                        <w:lang w:val="it-IT"/>
                      </w:rPr>
                      <w:t xml:space="preserve">Agfa Graphics </w:t>
                    </w:r>
                  </w:p>
                  <w:p w:rsidR="00E6591C" w:rsidRPr="00640CD0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</w:p>
                  <w:p w:rsidR="007C131C" w:rsidRPr="00590696" w:rsidRDefault="001B6124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590696">
                      <w:rPr>
                        <w:rFonts w:ascii="Arial Narrow" w:hAnsi="Arial Narrow"/>
                        <w:sz w:val="16"/>
                        <w:lang w:val="pt-BR"/>
                      </w:rPr>
                      <w:t>Tel: +32 3 444 3940</w:t>
                    </w:r>
                  </w:p>
                  <w:p w:rsidR="007C131C" w:rsidRPr="00590696" w:rsidRDefault="001B6124">
                    <w:pPr>
                      <w:rPr>
                        <w:lang w:val="pt-BR"/>
                      </w:rPr>
                    </w:pPr>
                    <w:r w:rsidRPr="00590696">
                      <w:rPr>
                        <w:rFonts w:ascii="Arial Narrow" w:hAnsi="Arial Narrow"/>
                        <w:sz w:val="16"/>
                        <w:lang w:val="pt-BR"/>
                      </w:rPr>
                      <w:t>E: press.graphics@agfa.com</w:t>
                    </w:r>
                  </w:p>
                  <w:p w:rsidR="00E6591C" w:rsidRPr="00590696" w:rsidRDefault="00E6591C" w:rsidP="009041F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4F027D7"/>
    <w:multiLevelType w:val="hybridMultilevel"/>
    <w:tmpl w:val="43709900"/>
    <w:lvl w:ilvl="0" w:tplc="FC282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E4094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ED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4C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60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6B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6D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A2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C9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6393B"/>
    <w:multiLevelType w:val="hybridMultilevel"/>
    <w:tmpl w:val="9B9EA8BE"/>
    <w:lvl w:ilvl="0" w:tplc="0A944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C22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C1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C8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AD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A0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4E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29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6F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20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51197DA6"/>
    <w:multiLevelType w:val="hybridMultilevel"/>
    <w:tmpl w:val="3214990C"/>
    <w:lvl w:ilvl="0" w:tplc="0813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4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6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DF72314"/>
    <w:multiLevelType w:val="hybridMultilevel"/>
    <w:tmpl w:val="21505F06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8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1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0"/>
  </w:num>
  <w:num w:numId="8">
    <w:abstractNumId w:val="20"/>
  </w:num>
  <w:num w:numId="9">
    <w:abstractNumId w:val="10"/>
  </w:num>
  <w:num w:numId="10">
    <w:abstractNumId w:val="12"/>
  </w:num>
  <w:num w:numId="11">
    <w:abstractNumId w:val="19"/>
  </w:num>
  <w:num w:numId="12">
    <w:abstractNumId w:val="1"/>
  </w:num>
  <w:num w:numId="13">
    <w:abstractNumId w:val="31"/>
  </w:num>
  <w:num w:numId="14">
    <w:abstractNumId w:val="11"/>
  </w:num>
  <w:num w:numId="15">
    <w:abstractNumId w:val="18"/>
  </w:num>
  <w:num w:numId="16">
    <w:abstractNumId w:val="20"/>
  </w:num>
  <w:num w:numId="17">
    <w:abstractNumId w:val="16"/>
  </w:num>
  <w:num w:numId="18">
    <w:abstractNumId w:val="3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0"/>
  </w:num>
  <w:num w:numId="22">
    <w:abstractNumId w:val="7"/>
  </w:num>
  <w:num w:numId="23">
    <w:abstractNumId w:val="29"/>
  </w:num>
  <w:num w:numId="24">
    <w:abstractNumId w:val="13"/>
  </w:num>
  <w:num w:numId="25">
    <w:abstractNumId w:val="15"/>
  </w:num>
  <w:num w:numId="26">
    <w:abstractNumId w:val="21"/>
  </w:num>
  <w:num w:numId="27">
    <w:abstractNumId w:val="33"/>
  </w:num>
  <w:num w:numId="28">
    <w:abstractNumId w:val="2"/>
  </w:num>
  <w:num w:numId="29">
    <w:abstractNumId w:val="8"/>
  </w:num>
  <w:num w:numId="30">
    <w:abstractNumId w:val="24"/>
  </w:num>
  <w:num w:numId="31">
    <w:abstractNumId w:val="22"/>
  </w:num>
  <w:num w:numId="32">
    <w:abstractNumId w:val="6"/>
  </w:num>
  <w:num w:numId="33">
    <w:abstractNumId w:val="9"/>
  </w:num>
  <w:num w:numId="34">
    <w:abstractNumId w:val="17"/>
  </w:num>
  <w:num w:numId="35">
    <w:abstractNumId w:val="5"/>
  </w:num>
  <w:num w:numId="36">
    <w:abstractNumId w:val="28"/>
  </w:num>
  <w:num w:numId="37">
    <w:abstractNumId w:val="35"/>
  </w:num>
  <w:num w:numId="38">
    <w:abstractNumId w:val="26"/>
  </w:num>
  <w:num w:numId="39">
    <w:abstractNumId w:val="4"/>
  </w:num>
  <w:num w:numId="40">
    <w:abstractNumId w:val="14"/>
  </w:num>
  <w:num w:numId="41">
    <w:abstractNumId w:val="3"/>
  </w:num>
  <w:num w:numId="42">
    <w:abstractNumId w:val="25"/>
  </w:num>
  <w:num w:numId="43">
    <w:abstractNumId w:val="27"/>
  </w:num>
  <w:num w:numId="4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MDc0NTQ3MTE3tzBR0lEKTi0uzszPAykwqQUAyCmLmCwAAAA="/>
  </w:docVars>
  <w:rsids>
    <w:rsidRoot w:val="006B198D"/>
    <w:rsid w:val="000001EA"/>
    <w:rsid w:val="000003B1"/>
    <w:rsid w:val="00000677"/>
    <w:rsid w:val="00001F31"/>
    <w:rsid w:val="00002DD9"/>
    <w:rsid w:val="00003BAD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40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80E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6B7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6210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4A35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124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0F0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402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4497"/>
    <w:rsid w:val="00275332"/>
    <w:rsid w:val="00275E90"/>
    <w:rsid w:val="00276A02"/>
    <w:rsid w:val="00277F94"/>
    <w:rsid w:val="00281A59"/>
    <w:rsid w:val="00283085"/>
    <w:rsid w:val="002839C9"/>
    <w:rsid w:val="00284460"/>
    <w:rsid w:val="00284BF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2026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EAD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659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2F50"/>
    <w:rsid w:val="00393155"/>
    <w:rsid w:val="00393ABB"/>
    <w:rsid w:val="00394708"/>
    <w:rsid w:val="00394759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313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6E19"/>
    <w:rsid w:val="00477278"/>
    <w:rsid w:val="004777FD"/>
    <w:rsid w:val="00477D25"/>
    <w:rsid w:val="00483ABD"/>
    <w:rsid w:val="00483B23"/>
    <w:rsid w:val="00484409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43C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4E42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87180"/>
    <w:rsid w:val="00590696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B44"/>
    <w:rsid w:val="005B5F47"/>
    <w:rsid w:val="005C0105"/>
    <w:rsid w:val="005C0593"/>
    <w:rsid w:val="005C242D"/>
    <w:rsid w:val="005C3223"/>
    <w:rsid w:val="005C44B3"/>
    <w:rsid w:val="005C4D8A"/>
    <w:rsid w:val="005C6EFD"/>
    <w:rsid w:val="005D0A54"/>
    <w:rsid w:val="005D0F0A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1DF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BEB"/>
    <w:rsid w:val="00616CBC"/>
    <w:rsid w:val="00617AF7"/>
    <w:rsid w:val="006200B4"/>
    <w:rsid w:val="00620CF7"/>
    <w:rsid w:val="00621AA6"/>
    <w:rsid w:val="00621ADF"/>
    <w:rsid w:val="006221E7"/>
    <w:rsid w:val="0062293F"/>
    <w:rsid w:val="00623001"/>
    <w:rsid w:val="0062367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0CD0"/>
    <w:rsid w:val="006417D8"/>
    <w:rsid w:val="00642C74"/>
    <w:rsid w:val="0064379C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8D7"/>
    <w:rsid w:val="0072639C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59FE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131C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127C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8BF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5490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975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20B"/>
    <w:rsid w:val="00901848"/>
    <w:rsid w:val="009024C7"/>
    <w:rsid w:val="00903198"/>
    <w:rsid w:val="009041F0"/>
    <w:rsid w:val="00904346"/>
    <w:rsid w:val="00905C3D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775"/>
    <w:rsid w:val="00947D33"/>
    <w:rsid w:val="0095149B"/>
    <w:rsid w:val="009515D8"/>
    <w:rsid w:val="009517D8"/>
    <w:rsid w:val="00953100"/>
    <w:rsid w:val="0095376B"/>
    <w:rsid w:val="00954E6A"/>
    <w:rsid w:val="00956167"/>
    <w:rsid w:val="00956299"/>
    <w:rsid w:val="0095636F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B77E9"/>
    <w:rsid w:val="009C171A"/>
    <w:rsid w:val="009C195A"/>
    <w:rsid w:val="009C3767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479BE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886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E70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37826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EC8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1DE"/>
    <w:rsid w:val="00BA4377"/>
    <w:rsid w:val="00BA6D9A"/>
    <w:rsid w:val="00BA7099"/>
    <w:rsid w:val="00BA7186"/>
    <w:rsid w:val="00BA71BD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4BF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AA4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47C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6BD5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1D3E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305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1D9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7EF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D7A"/>
    <w:rsid w:val="00E84E67"/>
    <w:rsid w:val="00E84E6A"/>
    <w:rsid w:val="00E85B26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297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808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271"/>
    <w:rsid w:val="00F55832"/>
    <w:rsid w:val="00F55BF0"/>
    <w:rsid w:val="00F6004E"/>
    <w:rsid w:val="00F61BDF"/>
    <w:rsid w:val="00F61E60"/>
    <w:rsid w:val="00F63634"/>
    <w:rsid w:val="00F65BFF"/>
    <w:rsid w:val="00F67B65"/>
    <w:rsid w:val="00F70C6B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312C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0E87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56DC1"/>
  <w15:docId w15:val="{9E1A5A9E-1286-4CC9-BE7C-569D6B3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</w:rPr>
  </w:style>
  <w:style w:type="paragraph" w:styleId="Revision">
    <w:name w:val="Revision"/>
    <w:hidden/>
    <w:rsid w:val="00297D7E"/>
    <w:rPr>
      <w:rFonts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event/inprint-munich-2022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gfa.com/printing/press-release/EDP202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6</TotalTime>
  <Pages>3</Pages>
  <Words>742</Words>
  <Characters>4084</Characters>
  <Application>Microsoft Office Word</Application>
  <DocSecurity>0</DocSecurity>
  <Lines>34</Lines>
  <Paragraphs>9</Paragraphs>
  <ScaleCrop>false</ScaleCrop>
  <Company>Agfa Graphics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Graindourze , Marc</dc:creator>
  <cp:keywords/>
  <dc:description/>
  <cp:lastModifiedBy>Joosen , Ilse</cp:lastModifiedBy>
  <cp:revision>5</cp:revision>
  <cp:lastPrinted>2019-10-17T07:52:00Z</cp:lastPrinted>
  <dcterms:created xsi:type="dcterms:W3CDTF">2022-02-08T15:02:00Z</dcterms:created>
  <dcterms:modified xsi:type="dcterms:W3CDTF">2022-02-17T15:55:00Z</dcterms:modified>
</cp:coreProperties>
</file>