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4B" w:rsidRPr="00D1690B" w:rsidRDefault="00D52C02">
      <w:pPr>
        <w:ind w:left="2410"/>
        <w:rPr>
          <w:b/>
          <w:snapToGrid w:val="0"/>
          <w:sz w:val="36"/>
          <w:lang w:val="fr-FR"/>
        </w:rPr>
      </w:pPr>
      <w:r w:rsidRPr="00D1690B">
        <w:rPr>
          <w:b/>
          <w:snapToGrid w:val="0"/>
          <w:sz w:val="36"/>
          <w:lang w:val="fr-FR"/>
        </w:rPr>
        <w:t>Slotex développe son offre grâce aux imprimantes InterioJet à base d'eau d'Agfa pour surfaces laminées</w:t>
      </w:r>
    </w:p>
    <w:p w:rsidR="0069134B" w:rsidRPr="00D1690B" w:rsidRDefault="00D52C02">
      <w:pPr>
        <w:ind w:left="2410"/>
        <w:rPr>
          <w:i/>
          <w:color w:val="auto"/>
          <w:lang w:val="fr-FR"/>
        </w:rPr>
      </w:pPr>
      <w:r w:rsidRPr="00D1690B">
        <w:rPr>
          <w:i/>
          <w:lang w:val="fr-FR"/>
        </w:rPr>
        <w:t>Slotex, leader russe des surfaces laminées de décoration, a</w:t>
      </w:r>
      <w:r w:rsidR="00F95510" w:rsidRPr="00D1690B">
        <w:rPr>
          <w:i/>
          <w:lang w:val="fr-FR"/>
        </w:rPr>
        <w:t> </w:t>
      </w:r>
      <w:r w:rsidRPr="00D1690B">
        <w:rPr>
          <w:i/>
          <w:lang w:val="fr-FR"/>
        </w:rPr>
        <w:t xml:space="preserve">récemment installé une imprimante jet d'encre à base d'eau InterioJet d'Agfa. L'InterioJet leur permet de </w:t>
      </w:r>
      <w:r w:rsidRPr="00D1690B">
        <w:rPr>
          <w:i/>
          <w:color w:val="auto"/>
          <w:lang w:val="fr-FR"/>
        </w:rPr>
        <w:t>fournir un service fiable de haut niveau pour chaque client.</w:t>
      </w:r>
    </w:p>
    <w:p w:rsidR="0069134B" w:rsidRDefault="00D52C02">
      <w:pPr>
        <w:ind w:left="2410"/>
        <w:rPr>
          <w:b/>
          <w:szCs w:val="22"/>
        </w:rPr>
      </w:pPr>
      <w:r>
        <w:rPr>
          <w:b/>
          <w:szCs w:val="22"/>
        </w:rPr>
        <w:t xml:space="preserve">Mortsel, Belgique – </w:t>
      </w:r>
      <w:r w:rsidR="00D1690B">
        <w:rPr>
          <w:b/>
          <w:szCs w:val="22"/>
        </w:rPr>
        <w:t>20</w:t>
      </w:r>
      <w:bookmarkStart w:id="0" w:name="_GoBack"/>
      <w:bookmarkEnd w:id="0"/>
      <w:r>
        <w:rPr>
          <w:b/>
          <w:szCs w:val="22"/>
        </w:rPr>
        <w:t xml:space="preserve"> mai 2021</w:t>
      </w:r>
    </w:p>
    <w:p w:rsidR="0069134B" w:rsidRPr="00D1690B" w:rsidRDefault="00D52C02">
      <w:pPr>
        <w:ind w:left="2410"/>
        <w:rPr>
          <w:color w:val="auto"/>
          <w:szCs w:val="22"/>
          <w:lang w:val="fr-FR"/>
        </w:rPr>
      </w:pPr>
      <w:r w:rsidRPr="00D1690B">
        <w:rPr>
          <w:color w:val="auto"/>
          <w:szCs w:val="22"/>
          <w:lang w:val="fr-FR"/>
        </w:rPr>
        <w:t>Slotex propose une large gamme de solutions décoratives de pointe, allant des papiers imprimés aux papiers imprégnés et aux panneaux laminés à haute pression (HPL) et finis, pour diverses applications, dont la fabrication de meubles, la décoration intérieure, les transports publics, les voitures et même la construction navale.</w:t>
      </w:r>
    </w:p>
    <w:p w:rsidR="0069134B" w:rsidRPr="00F95510" w:rsidRDefault="00D52C02">
      <w:pPr>
        <w:ind w:left="2410"/>
        <w:rPr>
          <w:color w:val="auto"/>
          <w:szCs w:val="22"/>
          <w:lang w:val="pt-PT"/>
        </w:rPr>
      </w:pPr>
      <w:r>
        <w:rPr>
          <w:color w:val="auto"/>
          <w:szCs w:val="22"/>
        </w:rPr>
        <w:t xml:space="preserve">En tant que société orientée clients, Slotex œuvre pour l'amélioration continue, l'innovation et le développement de ses solutions de décoration. </w:t>
      </w:r>
      <w:r w:rsidRPr="00F95510">
        <w:rPr>
          <w:color w:val="auto"/>
          <w:szCs w:val="22"/>
          <w:lang w:val="pt-PT"/>
        </w:rPr>
        <w:t>L'objectif de Slotex est de fournir à ses clients une approche personnalisée grâce à des produits exclusifs. L'InterioJet d'Agfa s'est avérée être un choix parfait, car elle permet à la société d'imprimer de faibles tirages des divers décors qui ont été développés par l'équipe de design.</w:t>
      </w:r>
    </w:p>
    <w:p w:rsidR="0069134B" w:rsidRDefault="00D52C02">
      <w:pPr>
        <w:ind w:left="2410"/>
        <w:rPr>
          <w:color w:val="auto"/>
          <w:szCs w:val="22"/>
        </w:rPr>
      </w:pPr>
      <w:r w:rsidRPr="00F95510">
        <w:rPr>
          <w:color w:val="auto"/>
          <w:szCs w:val="22"/>
          <w:lang w:val="pt-PT"/>
        </w:rPr>
        <w:t xml:space="preserve">Vadim Osipov, PDG de Slotex, explique : « Par le passé, avec notre presse hélio, nous devions imprimer un minimum de trois tonnes de papier, ce qui nous obligeait à conserver certains designs en stock pendant des mois, voire des années. Désormais, nous pouvons imprimer exactement le volume que nous transformerons au cours du mois, par exemple pour des panneaux de cuisine. L'InterioJet d'Agfa nous permet de diversifier notre offre avec davantage de designs et de répondre plus rapidement aux demandes de nos clients. » </w:t>
      </w:r>
      <w:r>
        <w:rPr>
          <w:color w:val="auto"/>
          <w:szCs w:val="22"/>
        </w:rPr>
        <w:t xml:space="preserve">Il ajoute : « La qualité d'impression et la reproduction des </w:t>
      </w:r>
      <w:r>
        <w:rPr>
          <w:color w:val="auto"/>
          <w:szCs w:val="22"/>
        </w:rPr>
        <w:lastRenderedPageBreak/>
        <w:t>couleurs sont exceptionnelles et constantes. Les impressions de l'InterioJet correspondent parfaitement à celles de notre presse hélio, car les encres Agfa utilisent les mêmes pigments et grâce à la gestion des couleurs croisée intégrée au logiciel de flux de production Asanti d'Agfa, fonctionnant avec le logiciel CAD</w:t>
      </w:r>
      <w:r w:rsidR="00F95510">
        <w:rPr>
          <w:color w:val="auto"/>
          <w:szCs w:val="22"/>
        </w:rPr>
        <w:t> </w:t>
      </w:r>
      <w:r>
        <w:rPr>
          <w:color w:val="auto"/>
          <w:szCs w:val="22"/>
        </w:rPr>
        <w:t>CAM</w:t>
      </w:r>
      <w:r w:rsidR="00F95510">
        <w:rPr>
          <w:color w:val="auto"/>
          <w:szCs w:val="22"/>
        </w:rPr>
        <w:t> </w:t>
      </w:r>
      <w:r>
        <w:rPr>
          <w:color w:val="auto"/>
          <w:szCs w:val="22"/>
        </w:rPr>
        <w:t>d'AVA, les encres sont entièrement compatibles avec tous les procédés d'imprégnation et de laminage. »</w:t>
      </w:r>
    </w:p>
    <w:p w:rsidR="0069134B" w:rsidRDefault="00D52C02">
      <w:pPr>
        <w:ind w:left="2410"/>
        <w:rPr>
          <w:color w:val="auto"/>
          <w:szCs w:val="22"/>
        </w:rPr>
      </w:pPr>
      <w:r>
        <w:rPr>
          <w:color w:val="auto"/>
          <w:szCs w:val="22"/>
        </w:rPr>
        <w:t>« Nous sommes honorés que Slotex ait choisi notre solution d'impression InterioJet », déclare Tom Cloots, directeur de la division Industrial Inkjet d'Agfa. « L'installation a été retardée en raison de la crise du Covid. Au cours des six derniers mois, l'imprimante se trouvait à notre siège social en Belgique, où nos équipes ont imprimé des travaux pour Slotex afin qu'ils puissent approvisionner leurs marchés. Cet exemple illustre notre engagement à être un partenaire fiable pour nos clients ; ils peuvent compter sur nous en cas de difficultés. »</w:t>
      </w:r>
    </w:p>
    <w:p w:rsidR="0069134B" w:rsidRDefault="00D52C02">
      <w:pPr>
        <w:ind w:left="2410"/>
        <w:rPr>
          <w:b/>
          <w:color w:val="auto"/>
          <w:szCs w:val="22"/>
        </w:rPr>
      </w:pPr>
      <w:r>
        <w:rPr>
          <w:color w:val="auto"/>
          <w:szCs w:val="22"/>
        </w:rPr>
        <w:t>L'InterioJet a été installée mi-mars dans les locaux de Slotex à</w:t>
      </w:r>
      <w:r w:rsidR="00F95510">
        <w:rPr>
          <w:color w:val="auto"/>
          <w:szCs w:val="22"/>
        </w:rPr>
        <w:t> </w:t>
      </w:r>
      <w:r>
        <w:rPr>
          <w:color w:val="auto"/>
          <w:szCs w:val="22"/>
        </w:rPr>
        <w:t>Saint-Pétersbourg. L'installation s'est déroulée sans problème, grâce à l'aide en ligne et sur site, respectivement, de l'équipe d'assistance du siège d'Agfa et des équipes locales. « Nous avons immédiatement commencé la production 24 heures sur 24 et 7 jours sur 7, car tous les designs avaient déjà été adaptés à l'impression numérique par Agfa », déclare M. Osipov. « L'InterioJet a déjà prouvé qu'elle était parfaitement fiable. »</w:t>
      </w:r>
    </w:p>
    <w:p w:rsidR="0069134B" w:rsidRDefault="00D52C02">
      <w:pPr>
        <w:ind w:left="2410"/>
        <w:rPr>
          <w:b/>
          <w:color w:val="auto"/>
          <w:szCs w:val="22"/>
        </w:rPr>
      </w:pPr>
      <w:r>
        <w:rPr>
          <w:b/>
          <w:color w:val="auto"/>
          <w:szCs w:val="22"/>
        </w:rPr>
        <w:t>En savoir plus sur l'InterioJet</w:t>
      </w:r>
    </w:p>
    <w:p w:rsidR="0069134B" w:rsidRDefault="00D52C02">
      <w:pPr>
        <w:ind w:left="2410"/>
        <w:rPr>
          <w:color w:val="auto"/>
          <w:szCs w:val="22"/>
        </w:rPr>
      </w:pPr>
      <w:r>
        <w:rPr>
          <w:color w:val="auto"/>
          <w:szCs w:val="22"/>
        </w:rPr>
        <w:t>Agfa a lancé l'InterioJet sur le marché en novembre 2020 et est</w:t>
      </w:r>
      <w:r>
        <w:rPr>
          <w:iCs/>
          <w:color w:val="auto"/>
          <w:szCs w:val="22"/>
        </w:rPr>
        <w:t xml:space="preserve"> convaincu que sa flexibilité accélérera la transformation de l'impression analogique vers l'impression numérique dans le secteur des surfaces laminées.</w:t>
      </w:r>
    </w:p>
    <w:p w:rsidR="0069134B" w:rsidRDefault="00D52C02">
      <w:pPr>
        <w:ind w:left="2410"/>
        <w:rPr>
          <w:color w:val="auto"/>
          <w:szCs w:val="22"/>
        </w:rPr>
      </w:pPr>
      <w:r>
        <w:rPr>
          <w:color w:val="auto"/>
          <w:szCs w:val="22"/>
        </w:rPr>
        <w:t xml:space="preserve">Cette presse jet d'encre à base d'eau écologique peut imprimer simultanément deux rouleaux de papier décoratif, d'une largeur de </w:t>
      </w:r>
      <w:r>
        <w:rPr>
          <w:color w:val="auto"/>
          <w:szCs w:val="22"/>
        </w:rPr>
        <w:lastRenderedPageBreak/>
        <w:t>155 cm et d'un poids de 600 kg chacun, à une vitesse de 340 m² par heure. Elle se distingue par son contraste, sa netteté et sa saturation des couleurs, qui correspondent aux profils de couleurs typiques du secteur de la décoration.</w:t>
      </w:r>
    </w:p>
    <w:p w:rsidR="0069134B" w:rsidRDefault="00D52C02">
      <w:pPr>
        <w:ind w:left="2410"/>
        <w:rPr>
          <w:b/>
          <w:color w:val="auto"/>
          <w:szCs w:val="22"/>
        </w:rPr>
      </w:pPr>
      <w:r>
        <w:rPr>
          <w:color w:val="auto"/>
          <w:szCs w:val="22"/>
        </w:rPr>
        <w:t>Le système d'impression InterioJet a été développé par les ingénieurs spécialisés en jet d'encre Agfa au siège social d'Agfa en Belgique. L'assortiment d'encres InterioJet contient des encres à</w:t>
      </w:r>
      <w:r w:rsidR="00F95510">
        <w:rPr>
          <w:color w:val="auto"/>
          <w:szCs w:val="22"/>
        </w:rPr>
        <w:t> </w:t>
      </w:r>
      <w:r>
        <w:rPr>
          <w:color w:val="auto"/>
          <w:szCs w:val="22"/>
        </w:rPr>
        <w:t xml:space="preserve">base d'eau conçues spécialement pour l'imprimante et les flux de production de laminage existants, répondant à toutes les exigences de qualité des surfaces laminées ; ces encres Agfa sont également développées et produites au siège social d'Agfa.  </w:t>
      </w:r>
      <w:r>
        <w:rPr>
          <w:color w:val="auto"/>
          <w:szCs w:val="22"/>
        </w:rPr>
        <w:br/>
      </w:r>
    </w:p>
    <w:p w:rsidR="0069134B" w:rsidRDefault="00D52C02">
      <w:pPr>
        <w:ind w:left="2410"/>
        <w:rPr>
          <w:b/>
          <w:color w:val="auto"/>
          <w:sz w:val="20"/>
          <w:szCs w:val="22"/>
        </w:rPr>
      </w:pPr>
      <w:r>
        <w:rPr>
          <w:b/>
          <w:color w:val="auto"/>
          <w:sz w:val="20"/>
          <w:szCs w:val="22"/>
        </w:rPr>
        <w:t>À propos de Slotex</w:t>
      </w:r>
    </w:p>
    <w:p w:rsidR="0069134B" w:rsidRDefault="00D52C02">
      <w:pPr>
        <w:autoSpaceDE w:val="0"/>
        <w:autoSpaceDN w:val="0"/>
        <w:adjustRightInd w:val="0"/>
        <w:spacing w:line="240" w:lineRule="auto"/>
        <w:ind w:left="2410"/>
        <w:jc w:val="both"/>
        <w:rPr>
          <w:sz w:val="20"/>
          <w:szCs w:val="22"/>
        </w:rPr>
      </w:pPr>
      <w:r>
        <w:rPr>
          <w:color w:val="auto"/>
          <w:sz w:val="20"/>
          <w:szCs w:val="22"/>
        </w:rPr>
        <w:t xml:space="preserve">Slotex est le leader russe des surfaces de décoration, des éléments de mobilier et des matériaux de finition. La réussite de cette société, fondée en 1990, s'appuie sur quatre piliers : qualité, innovation, partenariat et approche orientée clients. </w:t>
      </w:r>
      <w:r>
        <w:rPr>
          <w:sz w:val="20"/>
          <w:szCs w:val="22"/>
        </w:rPr>
        <w:t>Slotex est membre actif de l'association européenne ICDLI.</w:t>
      </w:r>
    </w:p>
    <w:p w:rsidR="0069134B" w:rsidRDefault="00D52C02">
      <w:pPr>
        <w:spacing w:before="100" w:beforeAutospacing="1" w:after="165" w:line="240" w:lineRule="auto"/>
        <w:ind w:left="2410"/>
        <w:rPr>
          <w:color w:val="auto"/>
          <w:sz w:val="20"/>
          <w:szCs w:val="22"/>
        </w:rPr>
      </w:pPr>
      <w:r>
        <w:rPr>
          <w:color w:val="auto"/>
          <w:sz w:val="20"/>
          <w:szCs w:val="22"/>
        </w:rPr>
        <w:t>Slotex crée des produits pour un vaste réseau de distributeurs russes, pour de nombreux clients industriels sur le marché russe et pour des clients partout dans le monde.</w:t>
      </w:r>
    </w:p>
    <w:p w:rsidR="0069134B" w:rsidRPr="00F95510" w:rsidRDefault="00D52C02">
      <w:pPr>
        <w:spacing w:before="100" w:beforeAutospacing="1" w:after="165" w:line="240" w:lineRule="auto"/>
        <w:ind w:left="2410"/>
        <w:rPr>
          <w:color w:val="auto"/>
          <w:sz w:val="20"/>
          <w:szCs w:val="22"/>
          <w:lang w:val="pt-PT"/>
        </w:rPr>
      </w:pPr>
      <w:r>
        <w:rPr>
          <w:color w:val="auto"/>
          <w:sz w:val="20"/>
          <w:szCs w:val="22"/>
        </w:rPr>
        <w:t xml:space="preserve">Les principales sources d'inspiration de Slotex sont la nature et ses partenaires. La nouvelle collection décorative de Slotex vient d'être lancée. </w:t>
      </w:r>
      <w:r w:rsidRPr="00F95510">
        <w:rPr>
          <w:color w:val="auto"/>
          <w:sz w:val="20"/>
          <w:szCs w:val="22"/>
          <w:lang w:val="pt-PT"/>
        </w:rPr>
        <w:t>Le sujet principal de cette collection est l'apogée de la nature au printemps. Grâce aux technologies modernes, les nombreux décors recréent la structure et les couleurs du marbre et des bois précieux. L'introduction de ces designs dans les intérieurs permet d'apprécier les merveilles de la nature partout dans le monde, tout en préservant les ressources naturelles.</w:t>
      </w:r>
    </w:p>
    <w:p w:rsidR="0069134B" w:rsidRPr="00F95510" w:rsidRDefault="00D1690B">
      <w:pPr>
        <w:spacing w:before="100" w:beforeAutospacing="1" w:after="165" w:line="240" w:lineRule="auto"/>
        <w:ind w:left="2410"/>
        <w:rPr>
          <w:rStyle w:val="Hyperlink"/>
          <w:rFonts w:cs="Arial"/>
          <w:sz w:val="20"/>
          <w:lang w:val="nb-NO"/>
        </w:rPr>
      </w:pPr>
      <w:hyperlink r:id="rId7" w:history="1">
        <w:r w:rsidR="00D52C02" w:rsidRPr="00F95510">
          <w:rPr>
            <w:rStyle w:val="Hyperlink"/>
            <w:rFonts w:cs="Arial"/>
            <w:sz w:val="20"/>
            <w:lang w:val="nb-NO"/>
          </w:rPr>
          <w:t>http://laminates.slotex.com/en/</w:t>
        </w:r>
      </w:hyperlink>
      <w:r w:rsidR="00D52C02" w:rsidRPr="00F95510">
        <w:rPr>
          <w:rStyle w:val="Hyperlink"/>
          <w:rFonts w:cs="Arial"/>
          <w:sz w:val="20"/>
          <w:lang w:val="nb-NO"/>
        </w:rPr>
        <w:t xml:space="preserve"> et </w:t>
      </w:r>
      <w:hyperlink r:id="rId8" w:history="1">
        <w:r w:rsidR="00D52C02" w:rsidRPr="00F95510">
          <w:rPr>
            <w:rStyle w:val="Hyperlink"/>
            <w:rFonts w:cs="Arial"/>
            <w:sz w:val="20"/>
            <w:lang w:val="nb-NO"/>
          </w:rPr>
          <w:t>https://kitchen.slotex.com/ru/</w:t>
        </w:r>
      </w:hyperlink>
    </w:p>
    <w:p w:rsidR="0069134B" w:rsidRPr="00F95510" w:rsidRDefault="00D52C02">
      <w:pPr>
        <w:ind w:left="2410"/>
        <w:rPr>
          <w:color w:val="auto"/>
          <w:sz w:val="20"/>
          <w:szCs w:val="22"/>
          <w:lang w:val="pt-PT"/>
        </w:rPr>
      </w:pPr>
      <w:r w:rsidRPr="00F95510">
        <w:rPr>
          <w:b/>
          <w:color w:val="auto"/>
          <w:sz w:val="20"/>
          <w:szCs w:val="22"/>
          <w:lang w:val="pt-PT"/>
        </w:rPr>
        <w:t>Contact</w:t>
      </w:r>
      <w:r w:rsidRPr="00F95510">
        <w:rPr>
          <w:color w:val="auto"/>
          <w:sz w:val="20"/>
          <w:szCs w:val="22"/>
          <w:lang w:val="pt-PT"/>
        </w:rPr>
        <w:t xml:space="preserve"> : info@slotex.ru</w:t>
      </w:r>
    </w:p>
    <w:p w:rsidR="008D0BB4" w:rsidRPr="00F95510" w:rsidRDefault="008D0BB4" w:rsidP="00C34B36">
      <w:pPr>
        <w:spacing w:line="240" w:lineRule="auto"/>
        <w:ind w:left="2410"/>
        <w:rPr>
          <w:b/>
          <w:sz w:val="20"/>
          <w:szCs w:val="22"/>
          <w:lang w:val="pt-PT"/>
        </w:rPr>
      </w:pPr>
    </w:p>
    <w:p w:rsidR="0069134B" w:rsidRPr="00F95510" w:rsidRDefault="00D52C02">
      <w:pPr>
        <w:spacing w:line="240" w:lineRule="auto"/>
        <w:ind w:left="2410"/>
        <w:rPr>
          <w:b/>
          <w:sz w:val="20"/>
          <w:szCs w:val="22"/>
          <w:lang w:val="pt-PT"/>
        </w:rPr>
      </w:pPr>
      <w:r w:rsidRPr="00F95510">
        <w:rPr>
          <w:b/>
          <w:sz w:val="20"/>
          <w:szCs w:val="22"/>
          <w:lang w:val="pt-PT"/>
        </w:rPr>
        <w:t>À propos d’Agfa</w:t>
      </w:r>
    </w:p>
    <w:p w:rsidR="0069134B" w:rsidRPr="00F95510" w:rsidRDefault="00D52C02">
      <w:pPr>
        <w:autoSpaceDE w:val="0"/>
        <w:autoSpaceDN w:val="0"/>
        <w:adjustRightInd w:val="0"/>
        <w:spacing w:line="240" w:lineRule="auto"/>
        <w:ind w:left="2410"/>
        <w:jc w:val="both"/>
        <w:rPr>
          <w:sz w:val="20"/>
          <w:szCs w:val="22"/>
          <w:lang w:val="pt-PT"/>
        </w:rPr>
      </w:pPr>
      <w:r w:rsidRPr="00F95510">
        <w:rPr>
          <w:sz w:val="20"/>
          <w:szCs w:val="22"/>
          <w:lang w:val="pt-PT"/>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rsidR="0069134B" w:rsidRPr="00F95510" w:rsidRDefault="00D52C02">
      <w:pPr>
        <w:autoSpaceDE w:val="0"/>
        <w:autoSpaceDN w:val="0"/>
        <w:adjustRightInd w:val="0"/>
        <w:spacing w:line="240" w:lineRule="auto"/>
        <w:ind w:left="2410"/>
        <w:jc w:val="both"/>
        <w:rPr>
          <w:sz w:val="20"/>
          <w:szCs w:val="22"/>
          <w:lang w:val="pt-PT"/>
        </w:rPr>
      </w:pPr>
      <w:r w:rsidRPr="00F95510">
        <w:rPr>
          <w:sz w:val="20"/>
          <w:szCs w:val="22"/>
          <w:lang w:val="pt-PT"/>
        </w:rPr>
        <w:lastRenderedPageBreak/>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rsidR="0069134B" w:rsidRPr="00F95510" w:rsidRDefault="00D1690B">
      <w:pPr>
        <w:autoSpaceDE w:val="0"/>
        <w:autoSpaceDN w:val="0"/>
        <w:adjustRightInd w:val="0"/>
        <w:spacing w:line="240" w:lineRule="auto"/>
        <w:ind w:left="2410"/>
        <w:jc w:val="both"/>
        <w:rPr>
          <w:sz w:val="20"/>
          <w:szCs w:val="22"/>
          <w:lang w:val="pt-PT"/>
        </w:rPr>
      </w:pPr>
      <w:hyperlink r:id="rId9" w:history="1">
        <w:r w:rsidR="00D52C02" w:rsidRPr="00F95510">
          <w:rPr>
            <w:rStyle w:val="Hyperlink"/>
            <w:rFonts w:cs="Arial"/>
            <w:sz w:val="20"/>
            <w:szCs w:val="22"/>
            <w:lang w:val="pt-PT"/>
          </w:rPr>
          <w:t>www.agfa.com</w:t>
        </w:r>
      </w:hyperlink>
    </w:p>
    <w:p w:rsidR="0013161C" w:rsidRPr="00F95510" w:rsidRDefault="0013161C" w:rsidP="0013161C">
      <w:pPr>
        <w:autoSpaceDE w:val="0"/>
        <w:autoSpaceDN w:val="0"/>
        <w:adjustRightInd w:val="0"/>
        <w:spacing w:line="240" w:lineRule="auto"/>
        <w:ind w:left="2410"/>
        <w:jc w:val="both"/>
        <w:rPr>
          <w:sz w:val="20"/>
          <w:szCs w:val="22"/>
          <w:lang w:val="pt-PT"/>
        </w:rPr>
      </w:pPr>
    </w:p>
    <w:p w:rsidR="0069134B" w:rsidRPr="00F95510" w:rsidRDefault="00D52C02">
      <w:pPr>
        <w:spacing w:line="240" w:lineRule="auto"/>
        <w:ind w:left="2410"/>
        <w:jc w:val="both"/>
        <w:rPr>
          <w:sz w:val="20"/>
          <w:szCs w:val="22"/>
          <w:lang w:val="pt-PT"/>
        </w:rPr>
      </w:pPr>
      <w:r w:rsidRPr="00F95510">
        <w:rPr>
          <w:b/>
          <w:sz w:val="20"/>
          <w:szCs w:val="22"/>
          <w:lang w:val="pt-PT"/>
        </w:rPr>
        <w:t>Contact :</w:t>
      </w:r>
      <w:r w:rsidRPr="00F95510">
        <w:rPr>
          <w:sz w:val="20"/>
          <w:szCs w:val="22"/>
          <w:lang w:val="pt-PT"/>
        </w:rPr>
        <w:t xml:space="preserve"> </w:t>
      </w:r>
      <w:hyperlink r:id="rId10" w:history="1">
        <w:r w:rsidRPr="00F95510">
          <w:rPr>
            <w:rStyle w:val="Hyperlink"/>
            <w:rFonts w:cs="Arial"/>
            <w:sz w:val="20"/>
            <w:szCs w:val="22"/>
            <w:lang w:val="pt-PT"/>
          </w:rPr>
          <w:t>press@agfa.com</w:t>
        </w:r>
      </w:hyperlink>
    </w:p>
    <w:p w:rsidR="005444F1" w:rsidRPr="00F95510" w:rsidRDefault="005444F1">
      <w:pPr>
        <w:spacing w:after="0" w:line="240" w:lineRule="auto"/>
        <w:rPr>
          <w:rFonts w:ascii="Calibri" w:hAnsi="Calibri" w:cs="Calibri"/>
          <w:lang w:val="pt-PT"/>
        </w:rPr>
      </w:pPr>
    </w:p>
    <w:p w:rsidR="001C13E3" w:rsidRPr="00F95510" w:rsidRDefault="001C13E3" w:rsidP="00756AB6">
      <w:pPr>
        <w:spacing w:after="0"/>
        <w:rPr>
          <w:sz w:val="20"/>
          <w:lang w:val="pt-PT"/>
        </w:rPr>
      </w:pPr>
    </w:p>
    <w:sectPr w:rsidR="001C13E3" w:rsidRPr="00F95510"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78" w:rsidRDefault="00587F78">
      <w:r>
        <w:separator/>
      </w:r>
    </w:p>
    <w:p w:rsidR="00587F78" w:rsidRDefault="00587F78"/>
    <w:p w:rsidR="00587F78" w:rsidRDefault="00587F78"/>
    <w:p w:rsidR="00587F78" w:rsidRDefault="00587F78"/>
    <w:p w:rsidR="00587F78" w:rsidRDefault="00587F78"/>
    <w:p w:rsidR="00587F78" w:rsidRDefault="00587F78" w:rsidP="00420B47"/>
    <w:p w:rsidR="00587F78" w:rsidRDefault="00587F78"/>
    <w:p w:rsidR="00587F78" w:rsidRDefault="00587F78" w:rsidP="00712957"/>
    <w:p w:rsidR="00587F78" w:rsidRDefault="00587F78"/>
  </w:endnote>
  <w:endnote w:type="continuationSeparator" w:id="0">
    <w:p w:rsidR="00587F78" w:rsidRDefault="00587F78">
      <w:r>
        <w:continuationSeparator/>
      </w:r>
    </w:p>
    <w:p w:rsidR="00587F78" w:rsidRDefault="00587F78"/>
    <w:p w:rsidR="00587F78" w:rsidRDefault="00587F78"/>
    <w:p w:rsidR="00587F78" w:rsidRDefault="00587F78"/>
    <w:p w:rsidR="00587F78" w:rsidRDefault="00587F78"/>
    <w:p w:rsidR="00587F78" w:rsidRDefault="00587F78" w:rsidP="00420B47"/>
    <w:p w:rsidR="00587F78" w:rsidRDefault="00587F78"/>
    <w:p w:rsidR="00587F78" w:rsidRDefault="00587F78" w:rsidP="00712957"/>
    <w:p w:rsidR="00587F78" w:rsidRDefault="00587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4B" w:rsidRDefault="00D1690B">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D52C02">
      <w:rPr>
        <w:rFonts w:cs="Times New Roman"/>
        <w:color w:val="7F7F7F"/>
        <w:sz w:val="16"/>
      </w:rPr>
      <w:tab/>
    </w:r>
    <w:r w:rsidR="00D52C02">
      <w:rPr>
        <w:rFonts w:cs="Times New Roman"/>
        <w:color w:val="7F7F7F"/>
        <w:sz w:val="16"/>
      </w:rPr>
      <w:tab/>
    </w:r>
    <w:r w:rsidR="00D52C02">
      <w:rPr>
        <w:rFonts w:cs="Times New Roman"/>
        <w:color w:val="7F7F7F"/>
        <w:sz w:val="16"/>
      </w:rPr>
      <w:tab/>
    </w:r>
    <w:r w:rsidR="00D52C02">
      <w:rPr>
        <w:rFonts w:cs="Times New Roman"/>
        <w:color w:val="7F7F7F"/>
        <w:sz w:val="16"/>
      </w:rPr>
      <w:tab/>
    </w:r>
    <w:r w:rsidR="0069134B">
      <w:rPr>
        <w:rFonts w:cs="Times New Roman"/>
        <w:color w:val="7F7F7F"/>
        <w:sz w:val="16"/>
      </w:rPr>
      <w:fldChar w:fldCharType="begin"/>
    </w:r>
    <w:r w:rsidR="00D52C02">
      <w:rPr>
        <w:rFonts w:cs="Times New Roman"/>
        <w:color w:val="7F7F7F"/>
        <w:sz w:val="16"/>
      </w:rPr>
      <w:instrText xml:space="preserve"> PAGE </w:instrText>
    </w:r>
    <w:r w:rsidR="0069134B">
      <w:rPr>
        <w:rFonts w:cs="Times New Roman"/>
        <w:color w:val="7F7F7F"/>
        <w:sz w:val="16"/>
      </w:rPr>
      <w:fldChar w:fldCharType="separate"/>
    </w:r>
    <w:r>
      <w:rPr>
        <w:rFonts w:cs="Times New Roman"/>
        <w:noProof/>
        <w:color w:val="7F7F7F"/>
        <w:sz w:val="16"/>
      </w:rPr>
      <w:t>1</w:t>
    </w:r>
    <w:r w:rsidR="0069134B">
      <w:rPr>
        <w:rFonts w:cs="Times New Roman"/>
        <w:color w:val="7F7F7F"/>
        <w:sz w:val="16"/>
      </w:rPr>
      <w:fldChar w:fldCharType="end"/>
    </w:r>
    <w:r w:rsidR="00D52C02">
      <w:rPr>
        <w:rFonts w:cs="Times New Roman"/>
        <w:color w:val="7F7F7F"/>
        <w:sz w:val="16"/>
      </w:rPr>
      <w:t>/</w:t>
    </w:r>
    <w:r w:rsidR="0069134B">
      <w:rPr>
        <w:rFonts w:cs="Times New Roman"/>
        <w:color w:val="7F7F7F"/>
        <w:sz w:val="16"/>
      </w:rPr>
      <w:fldChar w:fldCharType="begin"/>
    </w:r>
    <w:r w:rsidR="00D52C02">
      <w:rPr>
        <w:rFonts w:cs="Times New Roman"/>
        <w:color w:val="7F7F7F"/>
        <w:sz w:val="16"/>
      </w:rPr>
      <w:instrText xml:space="preserve"> NUMPAGES </w:instrText>
    </w:r>
    <w:r w:rsidR="0069134B">
      <w:rPr>
        <w:rFonts w:cs="Times New Roman"/>
        <w:color w:val="7F7F7F"/>
        <w:sz w:val="16"/>
      </w:rPr>
      <w:fldChar w:fldCharType="separate"/>
    </w:r>
    <w:r>
      <w:rPr>
        <w:rFonts w:cs="Times New Roman"/>
        <w:noProof/>
        <w:color w:val="7F7F7F"/>
        <w:sz w:val="16"/>
      </w:rPr>
      <w:t>4</w:t>
    </w:r>
    <w:r w:rsidR="0069134B">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4B" w:rsidRDefault="00D52C02">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9134B">
      <w:rPr>
        <w:rFonts w:cs="Times New Roman"/>
        <w:color w:val="7F7F7F"/>
        <w:sz w:val="16"/>
      </w:rPr>
      <w:fldChar w:fldCharType="begin"/>
    </w:r>
    <w:r>
      <w:rPr>
        <w:rFonts w:cs="Times New Roman"/>
        <w:color w:val="7F7F7F"/>
        <w:sz w:val="16"/>
      </w:rPr>
      <w:instrText xml:space="preserve"> PAGE </w:instrText>
    </w:r>
    <w:r w:rsidR="0069134B">
      <w:rPr>
        <w:rFonts w:cs="Times New Roman"/>
        <w:color w:val="7F7F7F"/>
        <w:sz w:val="16"/>
      </w:rPr>
      <w:fldChar w:fldCharType="separate"/>
    </w:r>
    <w:r>
      <w:rPr>
        <w:rFonts w:cs="Times New Roman"/>
        <w:color w:val="7F7F7F"/>
        <w:sz w:val="16"/>
      </w:rPr>
      <w:t>1</w:t>
    </w:r>
    <w:r w:rsidR="0069134B">
      <w:rPr>
        <w:rFonts w:cs="Times New Roman"/>
        <w:color w:val="7F7F7F"/>
        <w:sz w:val="16"/>
      </w:rPr>
      <w:fldChar w:fldCharType="end"/>
    </w:r>
    <w:r>
      <w:rPr>
        <w:rFonts w:cs="Times New Roman"/>
        <w:color w:val="7F7F7F"/>
        <w:sz w:val="16"/>
      </w:rPr>
      <w:t>/</w:t>
    </w:r>
    <w:r w:rsidR="0069134B">
      <w:rPr>
        <w:rFonts w:cs="Times New Roman"/>
        <w:color w:val="7F7F7F"/>
        <w:sz w:val="16"/>
      </w:rPr>
      <w:fldChar w:fldCharType="begin"/>
    </w:r>
    <w:r>
      <w:rPr>
        <w:rFonts w:cs="Times New Roman"/>
        <w:color w:val="7F7F7F"/>
        <w:sz w:val="16"/>
      </w:rPr>
      <w:instrText xml:space="preserve"> NUMPAGES </w:instrText>
    </w:r>
    <w:r w:rsidR="0069134B">
      <w:rPr>
        <w:rFonts w:cs="Times New Roman"/>
        <w:color w:val="7F7F7F"/>
        <w:sz w:val="16"/>
      </w:rPr>
      <w:fldChar w:fldCharType="separate"/>
    </w:r>
    <w:r>
      <w:rPr>
        <w:rFonts w:cs="Times New Roman"/>
        <w:color w:val="7F7F7F"/>
        <w:sz w:val="16"/>
      </w:rPr>
      <w:t>4</w:t>
    </w:r>
    <w:r w:rsidR="0069134B">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78" w:rsidRDefault="00587F78">
      <w:r>
        <w:separator/>
      </w:r>
    </w:p>
    <w:p w:rsidR="00587F78" w:rsidRDefault="00587F78"/>
    <w:p w:rsidR="00587F78" w:rsidRDefault="00587F78"/>
    <w:p w:rsidR="00587F78" w:rsidRDefault="00587F78"/>
    <w:p w:rsidR="00587F78" w:rsidRDefault="00587F78"/>
    <w:p w:rsidR="00587F78" w:rsidRDefault="00587F78" w:rsidP="00420B47"/>
    <w:p w:rsidR="00587F78" w:rsidRDefault="00587F78"/>
    <w:p w:rsidR="00587F78" w:rsidRDefault="00587F78" w:rsidP="00712957"/>
    <w:p w:rsidR="00587F78" w:rsidRDefault="00587F78"/>
  </w:footnote>
  <w:footnote w:type="continuationSeparator" w:id="0">
    <w:p w:rsidR="00587F78" w:rsidRDefault="00587F78">
      <w:r>
        <w:continuationSeparator/>
      </w:r>
    </w:p>
    <w:p w:rsidR="00587F78" w:rsidRDefault="00587F78"/>
    <w:p w:rsidR="00587F78" w:rsidRDefault="00587F78"/>
    <w:p w:rsidR="00587F78" w:rsidRDefault="00587F78"/>
    <w:p w:rsidR="00587F78" w:rsidRDefault="00587F78"/>
    <w:p w:rsidR="00587F78" w:rsidRDefault="00587F78" w:rsidP="00420B47"/>
    <w:p w:rsidR="00587F78" w:rsidRDefault="00587F78"/>
    <w:p w:rsidR="00587F78" w:rsidRDefault="00587F78" w:rsidP="00712957"/>
    <w:p w:rsidR="00587F78" w:rsidRDefault="00587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4B" w:rsidRDefault="00D52C02">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9134B" w:rsidRDefault="00D1690B">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69134B" w:rsidRDefault="00D52C02">
                <w:pPr>
                  <w:jc w:val="right"/>
                  <w:rPr>
                    <w:rFonts w:ascii="Arial Narrow" w:hAnsi="Arial Narrow"/>
                  </w:rPr>
                </w:pPr>
                <w:r>
                  <w:rPr>
                    <w:rFonts w:ascii="Arial Narrow" w:hAnsi="Arial Narrow"/>
                  </w:rPr>
                  <w:t>AGFA</w:t>
                </w:r>
              </w:p>
            </w:txbxContent>
          </v:textbox>
        </v:shape>
      </w:pict>
    </w:r>
    <w:r w:rsidR="00D52C02">
      <w:rPr>
        <w:b/>
        <w:color w:val="404040"/>
        <w:sz w:val="28"/>
        <w:szCs w:val="44"/>
      </w:rPr>
      <w:t>COMMUNIQUÉ DE PRESSE</w:t>
    </w:r>
  </w:p>
  <w:p w:rsidR="00E6591C" w:rsidRDefault="00E6591C" w:rsidP="00712957"/>
  <w:p w:rsidR="00E6591C" w:rsidRDefault="00D1690B">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9134B" w:rsidRPr="00F95510" w:rsidRDefault="00D52C02">
                <w:pPr>
                  <w:spacing w:after="0" w:line="276" w:lineRule="auto"/>
                  <w:rPr>
                    <w:b/>
                    <w:sz w:val="16"/>
                    <w:lang w:val="nb-NO"/>
                  </w:rPr>
                </w:pPr>
                <w:r w:rsidRPr="00F95510">
                  <w:rPr>
                    <w:b/>
                    <w:sz w:val="16"/>
                    <w:lang w:val="nb-NO"/>
                  </w:rPr>
                  <w:t>Agfa</w:t>
                </w:r>
              </w:p>
              <w:p w:rsidR="0069134B" w:rsidRPr="00F95510" w:rsidRDefault="00D52C02">
                <w:pPr>
                  <w:spacing w:after="0" w:line="276" w:lineRule="auto"/>
                  <w:rPr>
                    <w:b/>
                    <w:sz w:val="16"/>
                    <w:lang w:val="nb-NO"/>
                  </w:rPr>
                </w:pPr>
                <w:r w:rsidRPr="00F95510">
                  <w:rPr>
                    <w:rFonts w:ascii="Arial Narrow" w:hAnsi="Arial Narrow"/>
                    <w:sz w:val="16"/>
                    <w:lang w:val="nb-NO"/>
                  </w:rPr>
                  <w:t>Septestraat 27</w:t>
                </w:r>
              </w:p>
              <w:p w:rsidR="0069134B" w:rsidRPr="00F95510" w:rsidRDefault="00D52C02">
                <w:pPr>
                  <w:spacing w:after="0" w:line="276" w:lineRule="auto"/>
                  <w:rPr>
                    <w:rFonts w:ascii="Arial Narrow" w:hAnsi="Arial Narrow"/>
                    <w:sz w:val="16"/>
                    <w:lang w:val="nb-NO"/>
                  </w:rPr>
                </w:pPr>
                <w:r w:rsidRPr="00F95510">
                  <w:rPr>
                    <w:rFonts w:ascii="Arial Narrow" w:hAnsi="Arial Narrow"/>
                    <w:sz w:val="16"/>
                    <w:lang w:val="nb-NO"/>
                  </w:rPr>
                  <w:t xml:space="preserve">B - 2640 Mortsel </w:t>
                </w:r>
              </w:p>
              <w:p w:rsidR="0069134B" w:rsidRPr="00F95510" w:rsidRDefault="00D52C02">
                <w:pPr>
                  <w:spacing w:after="0" w:line="276" w:lineRule="auto"/>
                  <w:rPr>
                    <w:sz w:val="16"/>
                    <w:lang w:val="nb-NO"/>
                  </w:rPr>
                </w:pPr>
                <w:r w:rsidRPr="00F95510">
                  <w:rPr>
                    <w:rFonts w:ascii="Arial Narrow" w:hAnsi="Arial Narrow"/>
                    <w:sz w:val="16"/>
                    <w:lang w:val="nb-NO"/>
                  </w:rPr>
                  <w:t>Belgique</w:t>
                </w:r>
              </w:p>
              <w:p w:rsidR="00E6591C" w:rsidRPr="00F95510" w:rsidRDefault="00E6591C" w:rsidP="003D4C70">
                <w:pPr>
                  <w:spacing w:after="0" w:line="276" w:lineRule="auto"/>
                  <w:rPr>
                    <w:sz w:val="16"/>
                    <w:lang w:val="nb-NO"/>
                  </w:rPr>
                </w:pPr>
              </w:p>
              <w:p w:rsidR="0069134B" w:rsidRPr="00F95510" w:rsidRDefault="00D52C02">
                <w:pPr>
                  <w:spacing w:line="276" w:lineRule="auto"/>
                  <w:rPr>
                    <w:rFonts w:ascii="Arial Narrow" w:hAnsi="Arial Narrow"/>
                    <w:sz w:val="16"/>
                    <w:lang w:val="nb-NO"/>
                  </w:rPr>
                </w:pPr>
                <w:r w:rsidRPr="00F95510">
                  <w:rPr>
                    <w:rFonts w:ascii="Arial Narrow" w:hAnsi="Arial Narrow"/>
                    <w:sz w:val="16"/>
                    <w:lang w:val="nb-NO"/>
                  </w:rPr>
                  <w:t>press@agfa.com</w:t>
                </w:r>
              </w:p>
              <w:p w:rsidR="0032143D" w:rsidRPr="00F95510" w:rsidRDefault="0032143D" w:rsidP="003D4C70">
                <w:pPr>
                  <w:spacing w:line="276" w:lineRule="auto"/>
                  <w:rPr>
                    <w:lang w:val="nb-NO"/>
                  </w:rPr>
                </w:pPr>
              </w:p>
              <w:p w:rsidR="00E6591C" w:rsidRPr="00F95510" w:rsidRDefault="00E6591C" w:rsidP="003D4C70">
                <w:pPr>
                  <w:spacing w:line="276" w:lineRule="auto"/>
                  <w:rPr>
                    <w:lang w:val="nb-NO"/>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4B" w:rsidRDefault="00D1690B">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D52C02">
      <w:rPr>
        <w:rFonts w:ascii="Arial Narrow Bold" w:hAnsi="Arial Narrow Bold"/>
        <w:b w:val="0"/>
        <w:color w:val="FFFFFF"/>
        <w:sz w:val="32"/>
      </w:rPr>
      <w:tab/>
    </w:r>
    <w:r w:rsidR="00D52C02">
      <w:rPr>
        <w:rFonts w:ascii="Arial Narrow Bold" w:hAnsi="Arial Narrow Bold"/>
        <w:b w:val="0"/>
        <w:color w:val="FFFFFF"/>
      </w:rPr>
      <w:t>AGFA GRAPHICS</w:t>
    </w:r>
  </w:p>
  <w:p w:rsidR="00E6591C" w:rsidRDefault="00E6591C" w:rsidP="009B6785"/>
  <w:p w:rsidR="0069134B" w:rsidRDefault="00D1690B">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69134B" w:rsidRDefault="00D52C02">
                <w:pPr>
                  <w:rPr>
                    <w:rFonts w:ascii="Arial Narrow" w:hAnsi="Arial Narrow"/>
                  </w:rPr>
                </w:pPr>
                <w:r>
                  <w:rPr>
                    <w:rFonts w:ascii="Arial Narrow" w:hAnsi="Arial Narrow"/>
                  </w:rPr>
                  <w:t>AGFA GRAPHICS</w:t>
                </w:r>
              </w:p>
            </w:txbxContent>
          </v:textbox>
        </v:shape>
      </w:pict>
    </w:r>
    <w:r w:rsidR="00D52C02">
      <w:rPr>
        <w:b/>
        <w:color w:val="404040"/>
        <w:sz w:val="28"/>
        <w:szCs w:val="44"/>
      </w:rPr>
      <w:t>COMMUNIQUÉ DE PRESSE</w:t>
    </w:r>
  </w:p>
  <w:p w:rsidR="00E6591C" w:rsidRDefault="00D1690B"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9134B" w:rsidRDefault="00D52C02">
                <w:pPr>
                  <w:spacing w:after="0"/>
                  <w:rPr>
                    <w:b/>
                    <w:sz w:val="16"/>
                  </w:rPr>
                </w:pPr>
                <w:r>
                  <w:rPr>
                    <w:b/>
                    <w:sz w:val="16"/>
                  </w:rPr>
                  <w:t>Agfa Graphics</w:t>
                </w:r>
              </w:p>
              <w:p w:rsidR="0069134B" w:rsidRDefault="00D52C02">
                <w:pPr>
                  <w:spacing w:after="0"/>
                  <w:rPr>
                    <w:b/>
                    <w:sz w:val="16"/>
                  </w:rPr>
                </w:pPr>
                <w:r>
                  <w:rPr>
                    <w:rFonts w:ascii="Arial Narrow" w:hAnsi="Arial Narrow"/>
                    <w:sz w:val="16"/>
                  </w:rPr>
                  <w:t>Septestraat 27</w:t>
                </w:r>
              </w:p>
              <w:p w:rsidR="0069134B" w:rsidRDefault="00D52C02">
                <w:pPr>
                  <w:spacing w:after="0"/>
                  <w:rPr>
                    <w:rFonts w:ascii="Arial Narrow" w:hAnsi="Arial Narrow"/>
                    <w:sz w:val="16"/>
                  </w:rPr>
                </w:pPr>
                <w:r>
                  <w:rPr>
                    <w:rFonts w:ascii="Arial Narrow" w:hAnsi="Arial Narrow"/>
                    <w:sz w:val="16"/>
                  </w:rPr>
                  <w:t xml:space="preserve">B - 2640 Mortsel </w:t>
                </w:r>
              </w:p>
              <w:p w:rsidR="0069134B" w:rsidRDefault="00D52C02">
                <w:pPr>
                  <w:spacing w:after="0"/>
                  <w:rPr>
                    <w:sz w:val="16"/>
                  </w:rPr>
                </w:pPr>
                <w:r>
                  <w:rPr>
                    <w:rFonts w:ascii="Arial Narrow" w:hAnsi="Arial Narrow"/>
                    <w:sz w:val="16"/>
                  </w:rPr>
                  <w:t>Belgique</w:t>
                </w:r>
              </w:p>
              <w:p w:rsidR="00E6591C" w:rsidRPr="003729D1" w:rsidRDefault="00E6591C" w:rsidP="009041F0">
                <w:pPr>
                  <w:spacing w:after="0"/>
                  <w:rPr>
                    <w:sz w:val="16"/>
                  </w:rPr>
                </w:pPr>
              </w:p>
              <w:p w:rsidR="0069134B" w:rsidRDefault="00D52C02">
                <w:pPr>
                  <w:spacing w:after="0"/>
                  <w:rPr>
                    <w:rFonts w:ascii="Arial Narrow" w:hAnsi="Arial Narrow"/>
                    <w:sz w:val="16"/>
                  </w:rPr>
                </w:pPr>
                <w:r>
                  <w:rPr>
                    <w:rFonts w:ascii="Arial Narrow" w:hAnsi="Arial Narrow"/>
                    <w:sz w:val="16"/>
                  </w:rPr>
                  <w:t>Paul Adriaensen</w:t>
                </w:r>
              </w:p>
              <w:p w:rsidR="0069134B" w:rsidRDefault="00D52C02">
                <w:pPr>
                  <w:spacing w:after="0"/>
                  <w:rPr>
                    <w:rFonts w:ascii="Arial Narrow" w:hAnsi="Arial Narrow"/>
                    <w:sz w:val="16"/>
                  </w:rPr>
                </w:pPr>
                <w:r>
                  <w:rPr>
                    <w:rFonts w:ascii="Arial Narrow" w:hAnsi="Arial Narrow"/>
                    <w:i/>
                    <w:sz w:val="16"/>
                  </w:rPr>
                  <w:t>Responsable des relations presse</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69134B" w:rsidRDefault="00D52C02">
                <w:pPr>
                  <w:spacing w:after="0"/>
                  <w:rPr>
                    <w:rFonts w:ascii="Arial Narrow" w:hAnsi="Arial Narrow"/>
                    <w:sz w:val="16"/>
                  </w:rPr>
                </w:pPr>
                <w:r>
                  <w:rPr>
                    <w:rFonts w:ascii="Arial Narrow" w:hAnsi="Arial Narrow"/>
                    <w:sz w:val="16"/>
                  </w:rPr>
                  <w:t>T : +32 3 444 3940</w:t>
                </w:r>
              </w:p>
              <w:p w:rsidR="0069134B" w:rsidRDefault="00D52C02">
                <w:r>
                  <w:rPr>
                    <w:rFonts w:ascii="Arial Narrow" w:hAnsi="Arial Narrow"/>
                    <w:sz w:val="16"/>
                  </w:rPr>
                  <w:t>E : press.graphics@agfa.com</w:t>
                </w:r>
              </w:p>
              <w:p w:rsidR="00E6591C" w:rsidRDefault="00E6591C" w:rsidP="009041F0"/>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Y2NzM0NzcyMzcwNjZR0lEKTi0uzszPAykwrAUABbXnYC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87F78"/>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C753F"/>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3EEC"/>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134B"/>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07B"/>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690B"/>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C0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5510"/>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8EA8D52"/>
  <w15:docId w15:val="{15AD13EE-2761-4D93-8962-FEB7DB54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F10613"/>
    <w:pPr>
      <w:autoSpaceDE w:val="0"/>
      <w:autoSpaceDN w:val="0"/>
      <w:adjustRightInd w:val="0"/>
      <w:ind w:left="2410"/>
      <w:jc w:val="both"/>
      <w:outlineLvl w:val="0"/>
    </w:pPr>
    <w:rPr>
      <w:color w:val="4472C4"/>
      <w:sz w:val="24"/>
      <w:szCs w:val="22"/>
      <w:lang w:eastAsia="nl-BE"/>
    </w:rPr>
  </w:style>
  <w:style w:type="paragraph" w:styleId="Heading2">
    <w:name w:val="heading 2"/>
    <w:basedOn w:val="Heading1"/>
    <w:next w:val="Normal"/>
    <w:link w:val="Heading2Char"/>
    <w:qFormat/>
    <w:rsid w:val="002071B2"/>
    <w:pPr>
      <w:ind w:left="0"/>
      <w:outlineLvl w:val="1"/>
    </w:pPr>
    <w:rPr>
      <w:bCs/>
      <w:color w:val="808080"/>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10613"/>
    <w:rPr>
      <w:rFonts w:cs="Arial"/>
      <w:color w:val="4472C4"/>
      <w:sz w:val="24"/>
      <w:szCs w:val="22"/>
      <w:lang w:val="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 w:type="character" w:customStyle="1" w:styleId="s1">
    <w:name w:val="s1"/>
    <w:basedOn w:val="DefaultParagraphFont"/>
    <w:rsid w:val="009020B1"/>
  </w:style>
  <w:style w:type="character" w:styleId="IntenseEmphasis">
    <w:name w:val="Intense Emphasis"/>
    <w:qFormat/>
    <w:rsid w:val="009C1BC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tchen.slotex.com/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minates.slotex.com/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11</TotalTime>
  <Pages>4</Pages>
  <Words>958</Words>
  <Characters>5271</Characters>
  <Application>Microsoft Office Word</Application>
  <DocSecurity>0</DocSecurity>
  <Lines>43</Lines>
  <Paragraphs>12</Paragraphs>
  <ScaleCrop>false</ScaleCrop>
  <Company>Agfa ICS</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Joosen , Ilse</dc:creator>
  <cp:keywords/>
  <dc:description/>
  <cp:lastModifiedBy>Joosen , Ilse</cp:lastModifiedBy>
  <cp:revision>4</cp:revision>
  <cp:lastPrinted>2018-06-04T06:19:00Z</cp:lastPrinted>
  <dcterms:created xsi:type="dcterms:W3CDTF">2021-05-07T11:35:00Z</dcterms:created>
  <dcterms:modified xsi:type="dcterms:W3CDTF">2021-05-18T12:38:00Z</dcterms:modified>
</cp:coreProperties>
</file>