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5C" w:rsidRPr="00DC3671" w:rsidRDefault="00F25739">
      <w:pPr>
        <w:ind w:left="2410"/>
        <w:rPr>
          <w:b/>
          <w:snapToGrid w:val="0"/>
          <w:sz w:val="36"/>
          <w:lang w:val="fr-FR"/>
        </w:rPr>
      </w:pPr>
      <w:r w:rsidRPr="00DC3671">
        <w:rPr>
          <w:b/>
          <w:snapToGrid w:val="0"/>
          <w:sz w:val="36"/>
          <w:lang w:val="fr-FR"/>
        </w:rPr>
        <w:t>Partenariat entre Agfa et</w:t>
      </w:r>
      <w:r w:rsidR="00B1027D" w:rsidRPr="00DC3671">
        <w:rPr>
          <w:b/>
          <w:snapToGrid w:val="0"/>
          <w:sz w:val="36"/>
          <w:lang w:val="fr-FR"/>
        </w:rPr>
        <w:t> </w:t>
      </w:r>
      <w:r w:rsidRPr="00DC3671">
        <w:rPr>
          <w:b/>
          <w:snapToGrid w:val="0"/>
          <w:sz w:val="36"/>
          <w:lang w:val="fr-FR"/>
        </w:rPr>
        <w:t>HYBRID</w:t>
      </w:r>
      <w:r w:rsidR="00B1027D" w:rsidRPr="00DC3671">
        <w:rPr>
          <w:b/>
          <w:snapToGrid w:val="0"/>
          <w:sz w:val="36"/>
          <w:lang w:val="fr-FR"/>
        </w:rPr>
        <w:t> </w:t>
      </w:r>
      <w:r w:rsidRPr="00DC3671">
        <w:rPr>
          <w:b/>
          <w:snapToGrid w:val="0"/>
          <w:sz w:val="36"/>
          <w:lang w:val="fr-FR"/>
        </w:rPr>
        <w:t>Software</w:t>
      </w:r>
    </w:p>
    <w:p w:rsidR="00AF5A5C" w:rsidRPr="00DC3671" w:rsidRDefault="00F25739">
      <w:pPr>
        <w:ind w:left="2410"/>
        <w:rPr>
          <w:i/>
          <w:lang w:val="fr-FR"/>
        </w:rPr>
      </w:pPr>
      <w:r w:rsidRPr="00DC3671">
        <w:rPr>
          <w:i/>
          <w:lang w:val="fr-FR"/>
        </w:rPr>
        <w:t>Agfa annonce son ambition d'élargir sa coopération avec le groupe Global Graphics au-delà de la technologie RIP, alors que son partenaire de longue date en développement logiciel inclut désormais HYBRID Software.</w:t>
      </w:r>
    </w:p>
    <w:p w:rsidR="00AF5A5C" w:rsidRPr="00DC3671" w:rsidRDefault="00F25739">
      <w:pPr>
        <w:ind w:left="2410"/>
        <w:rPr>
          <w:b/>
          <w:szCs w:val="22"/>
          <w:lang w:val="fr-FR"/>
        </w:rPr>
      </w:pPr>
      <w:r w:rsidRPr="00DC3671">
        <w:rPr>
          <w:b/>
          <w:szCs w:val="22"/>
          <w:lang w:val="fr-FR"/>
        </w:rPr>
        <w:t>Mortsel, Belgique – Le 12 mai 2021</w:t>
      </w:r>
    </w:p>
    <w:p w:rsidR="00AF5A5C" w:rsidRPr="00DC3671" w:rsidRDefault="00F25739">
      <w:pPr>
        <w:ind w:left="2410"/>
        <w:rPr>
          <w:color w:val="auto"/>
          <w:szCs w:val="22"/>
          <w:lang w:val="fr-FR"/>
        </w:rPr>
      </w:pPr>
      <w:r w:rsidRPr="00DC3671">
        <w:rPr>
          <w:color w:val="auto"/>
          <w:szCs w:val="22"/>
          <w:lang w:val="fr-FR"/>
        </w:rPr>
        <w:t>Le partenariat OEM avec HYBRID Software donnera à la division Offset Solution</w:t>
      </w:r>
      <w:r w:rsidR="0077071A">
        <w:rPr>
          <w:color w:val="auto"/>
          <w:szCs w:val="22"/>
          <w:lang w:val="fr-FR"/>
        </w:rPr>
        <w:t>s</w:t>
      </w:r>
      <w:bookmarkStart w:id="0" w:name="_GoBack"/>
      <w:bookmarkEnd w:id="0"/>
      <w:r w:rsidRPr="00DC3671">
        <w:rPr>
          <w:color w:val="auto"/>
          <w:szCs w:val="22"/>
          <w:lang w:val="fr-FR"/>
        </w:rPr>
        <w:t xml:space="preserve"> d'Agfa accès au savoir-faire technologique spécialisé du groupe et au portefeuille complet de produits axés sur les logiciels d'entreprise pour le secteur de l'impression d'emballages.</w:t>
      </w:r>
    </w:p>
    <w:p w:rsidR="00AF5A5C" w:rsidRPr="00DC3671" w:rsidRDefault="00F25739">
      <w:pPr>
        <w:ind w:left="2410"/>
        <w:rPr>
          <w:color w:val="auto"/>
          <w:szCs w:val="22"/>
          <w:lang w:val="fr-FR"/>
        </w:rPr>
      </w:pPr>
      <w:r w:rsidRPr="00DC3671">
        <w:rPr>
          <w:color w:val="auto"/>
          <w:szCs w:val="22"/>
          <w:lang w:val="fr-FR"/>
        </w:rPr>
        <w:t>Andy Grant, responsable international des logiciels chez Agfa, déclare : « Nous sommes ravis de pouvoir développer notre relation actuelle avec Global Graphics grâce à l'offre d'HYBRID Software. Nous voyons cette alliance comme une étape logique et une manière de nous appuyer sur nos technologies existantes pour développer des solutions innovantes et orientées clients pour nos segments de marché actuels et futurs dans le secteur de l'impression. »</w:t>
      </w:r>
    </w:p>
    <w:p w:rsidR="00AF5A5C" w:rsidRPr="00DC3671" w:rsidRDefault="00F25739">
      <w:pPr>
        <w:ind w:left="2410"/>
        <w:rPr>
          <w:color w:val="auto"/>
          <w:szCs w:val="22"/>
          <w:lang w:val="fr-FR"/>
        </w:rPr>
      </w:pPr>
      <w:r w:rsidRPr="00DC3671">
        <w:rPr>
          <w:color w:val="auto"/>
          <w:szCs w:val="22"/>
          <w:lang w:val="fr-FR"/>
        </w:rPr>
        <w:t>Guido Van der Schueren, président</w:t>
      </w:r>
      <w:r w:rsidR="001F329E">
        <w:rPr>
          <w:color w:val="auto"/>
          <w:szCs w:val="22"/>
          <w:lang w:val="fr-FR"/>
        </w:rPr>
        <w:t xml:space="preserve"> de Global Graphics PLC, ajoute </w:t>
      </w:r>
      <w:r w:rsidRPr="00DC3671">
        <w:rPr>
          <w:color w:val="auto"/>
          <w:szCs w:val="22"/>
          <w:lang w:val="fr-FR"/>
        </w:rPr>
        <w:t>: « Nous sommes impatients d'élargir et d'intensifier notre collaboration avec Agfa. Cette collaboration nous permettra de renforcer et d'accroître notre portefeuille de solutions d'HYBRID</w:t>
      </w:r>
      <w:r w:rsidR="00B1027D" w:rsidRPr="00DC3671">
        <w:rPr>
          <w:color w:val="auto"/>
          <w:szCs w:val="22"/>
          <w:lang w:val="fr-FR"/>
        </w:rPr>
        <w:t> </w:t>
      </w:r>
      <w:r w:rsidRPr="00DC3671">
        <w:rPr>
          <w:color w:val="auto"/>
          <w:szCs w:val="22"/>
          <w:lang w:val="fr-FR"/>
        </w:rPr>
        <w:t>Software et de participer à l'optimisation de la prochaine version des produits logiciels d'Agfa. »</w:t>
      </w:r>
    </w:p>
    <w:p w:rsidR="00AF5A5C" w:rsidRPr="00DC3671" w:rsidRDefault="00F25739">
      <w:pPr>
        <w:ind w:left="2410"/>
        <w:rPr>
          <w:b/>
          <w:color w:val="auto"/>
          <w:sz w:val="20"/>
          <w:szCs w:val="22"/>
          <w:lang w:val="fr-FR"/>
        </w:rPr>
      </w:pPr>
      <w:r w:rsidRPr="00DC3671">
        <w:rPr>
          <w:b/>
          <w:color w:val="auto"/>
          <w:sz w:val="20"/>
          <w:szCs w:val="22"/>
          <w:lang w:val="fr-FR"/>
        </w:rPr>
        <w:t>À propos d'HYBRID Software</w:t>
      </w:r>
    </w:p>
    <w:p w:rsidR="00AF5A5C" w:rsidRPr="00DC3671" w:rsidRDefault="00F25739">
      <w:pPr>
        <w:autoSpaceDE w:val="0"/>
        <w:autoSpaceDN w:val="0"/>
        <w:adjustRightInd w:val="0"/>
        <w:spacing w:line="240" w:lineRule="auto"/>
        <w:ind w:left="2410"/>
        <w:jc w:val="both"/>
        <w:rPr>
          <w:color w:val="auto"/>
          <w:sz w:val="20"/>
          <w:szCs w:val="22"/>
          <w:lang w:val="fr-FR"/>
        </w:rPr>
      </w:pPr>
      <w:r w:rsidRPr="00DC3671">
        <w:rPr>
          <w:color w:val="auto"/>
          <w:sz w:val="20"/>
          <w:szCs w:val="22"/>
          <w:lang w:val="fr-FR"/>
        </w:rPr>
        <w:t xml:space="preserve">Avec des bureaux en Belgique, en Allemagne, en Italie, au Royaume-Uni, en Chine et aux États-Unis, auxquels s'ajoute un réseau mondial de partenaires, HYBRID Software est une société de développement logiciel </w:t>
      </w:r>
      <w:r w:rsidRPr="00DC3671">
        <w:rPr>
          <w:color w:val="auto"/>
          <w:sz w:val="20"/>
          <w:szCs w:val="22"/>
          <w:lang w:val="fr-FR"/>
        </w:rPr>
        <w:lastRenderedPageBreak/>
        <w:t>axée sur les outils de productivité innovants pour le secteur des arts graphiques.</w:t>
      </w:r>
    </w:p>
    <w:p w:rsidR="00AF5A5C" w:rsidRPr="00DC3671" w:rsidRDefault="00F25739">
      <w:pPr>
        <w:autoSpaceDE w:val="0"/>
        <w:autoSpaceDN w:val="0"/>
        <w:adjustRightInd w:val="0"/>
        <w:spacing w:line="240" w:lineRule="auto"/>
        <w:ind w:left="2410"/>
        <w:jc w:val="both"/>
        <w:rPr>
          <w:color w:val="auto"/>
          <w:sz w:val="20"/>
          <w:szCs w:val="22"/>
          <w:lang w:val="fr-FR"/>
        </w:rPr>
      </w:pPr>
      <w:r w:rsidRPr="00DC3671">
        <w:rPr>
          <w:color w:val="auto"/>
          <w:sz w:val="20"/>
          <w:szCs w:val="22"/>
          <w:lang w:val="fr-FR"/>
        </w:rPr>
        <w:t>La solution de flux de production CLOUDFLOW, PACKZ et l'éditeur Stepz d’HYBRID Software, ainsi que des produits d'intégration, offrent un ensemble exceptionnel d’avantages qui comprennent des flux de production PDF natifs, des solutions indépendantes s'appuyant sur les normes du secteur, une technologie évolutive et un faible coût de possession. Ces produits sont utilisés</w:t>
      </w:r>
      <w:r w:rsidRPr="00DC3671">
        <w:rPr>
          <w:rFonts w:ascii="Verdana" w:eastAsia="Verdana" w:hAnsi="Verdana" w:cs="Verdana"/>
          <w:sz w:val="16"/>
          <w:szCs w:val="18"/>
          <w:lang w:val="fr-FR"/>
        </w:rPr>
        <w:t xml:space="preserve"> </w:t>
      </w:r>
      <w:r w:rsidRPr="00DC3671">
        <w:rPr>
          <w:color w:val="auto"/>
          <w:sz w:val="20"/>
          <w:szCs w:val="22"/>
          <w:lang w:val="fr-FR"/>
        </w:rPr>
        <w:t>par plus de mille clients dans le monde, dans tous les secteurs d</w:t>
      </w:r>
      <w:r w:rsidR="00245166">
        <w:rPr>
          <w:color w:val="auto"/>
          <w:sz w:val="20"/>
          <w:szCs w:val="22"/>
          <w:lang w:val="fr-FR"/>
        </w:rPr>
        <w:t>u pré</w:t>
      </w:r>
      <w:r w:rsidRPr="00DC3671">
        <w:rPr>
          <w:color w:val="auto"/>
          <w:sz w:val="20"/>
          <w:szCs w:val="22"/>
          <w:lang w:val="fr-FR"/>
        </w:rPr>
        <w:t>presse et de l'impression, dont les étiquettes et les emballages, les boîtes pliantes, les cartons ondulés, les grands formats et l'impression numérique. HYBRID Software est une filiale de Global Graphics PLC.</w:t>
      </w:r>
    </w:p>
    <w:p w:rsidR="00AF5A5C" w:rsidRPr="00DC3671" w:rsidRDefault="0077071A">
      <w:pPr>
        <w:autoSpaceDE w:val="0"/>
        <w:autoSpaceDN w:val="0"/>
        <w:adjustRightInd w:val="0"/>
        <w:spacing w:line="240" w:lineRule="auto"/>
        <w:ind w:left="2410"/>
        <w:jc w:val="both"/>
        <w:rPr>
          <w:color w:val="auto"/>
          <w:sz w:val="20"/>
          <w:szCs w:val="22"/>
          <w:lang w:val="fr-FR"/>
        </w:rPr>
      </w:pPr>
      <w:hyperlink r:id="rId7" w:history="1">
        <w:r w:rsidR="00F25739" w:rsidRPr="00DC3671">
          <w:rPr>
            <w:rStyle w:val="Hyperlink"/>
            <w:rFonts w:cs="Arial"/>
            <w:sz w:val="20"/>
            <w:szCs w:val="22"/>
            <w:lang w:val="fr-FR"/>
          </w:rPr>
          <w:t>www.hybridsoftware.com</w:t>
        </w:r>
      </w:hyperlink>
    </w:p>
    <w:p w:rsidR="00AF5A5C" w:rsidRPr="00DC3671" w:rsidRDefault="00F25739">
      <w:pPr>
        <w:autoSpaceDE w:val="0"/>
        <w:autoSpaceDN w:val="0"/>
        <w:adjustRightInd w:val="0"/>
        <w:spacing w:line="240" w:lineRule="auto"/>
        <w:ind w:left="2410"/>
        <w:jc w:val="both"/>
        <w:rPr>
          <w:color w:val="auto"/>
          <w:sz w:val="20"/>
          <w:szCs w:val="22"/>
          <w:lang w:val="fr-FR"/>
        </w:rPr>
      </w:pPr>
      <w:r w:rsidRPr="00DC3671">
        <w:rPr>
          <w:b/>
          <w:color w:val="auto"/>
          <w:sz w:val="20"/>
          <w:szCs w:val="22"/>
          <w:lang w:val="fr-FR"/>
        </w:rPr>
        <w:t xml:space="preserve">Contact : </w:t>
      </w:r>
      <w:hyperlink r:id="rId8" w:history="1">
        <w:r w:rsidRPr="00DC3671">
          <w:rPr>
            <w:rStyle w:val="Hyperlink"/>
            <w:rFonts w:cs="Arial"/>
            <w:sz w:val="20"/>
            <w:szCs w:val="22"/>
            <w:lang w:val="fr-FR"/>
          </w:rPr>
          <w:t>marketing@hybridsoftware.com</w:t>
        </w:r>
      </w:hyperlink>
    </w:p>
    <w:p w:rsidR="00215D9F" w:rsidRPr="00DC3671" w:rsidRDefault="00215D9F" w:rsidP="006614F8">
      <w:pPr>
        <w:autoSpaceDE w:val="0"/>
        <w:autoSpaceDN w:val="0"/>
        <w:adjustRightInd w:val="0"/>
        <w:spacing w:line="240" w:lineRule="auto"/>
        <w:ind w:left="2410"/>
        <w:jc w:val="both"/>
        <w:rPr>
          <w:b/>
          <w:color w:val="auto"/>
          <w:sz w:val="20"/>
          <w:szCs w:val="22"/>
          <w:lang w:val="fr-FR"/>
        </w:rPr>
      </w:pPr>
    </w:p>
    <w:p w:rsidR="00AF5A5C" w:rsidRPr="00DC3671" w:rsidRDefault="00F25739">
      <w:pPr>
        <w:spacing w:line="240" w:lineRule="auto"/>
        <w:ind w:left="2410"/>
        <w:rPr>
          <w:b/>
          <w:sz w:val="20"/>
          <w:szCs w:val="22"/>
          <w:lang w:val="fr-FR"/>
        </w:rPr>
      </w:pPr>
      <w:r w:rsidRPr="00DC3671">
        <w:rPr>
          <w:b/>
          <w:sz w:val="20"/>
          <w:szCs w:val="22"/>
          <w:lang w:val="fr-FR"/>
        </w:rPr>
        <w:t>À propos d’Agfa</w:t>
      </w:r>
    </w:p>
    <w:p w:rsidR="00AF5A5C" w:rsidRPr="00DC3671" w:rsidRDefault="00F25739">
      <w:pPr>
        <w:autoSpaceDE w:val="0"/>
        <w:autoSpaceDN w:val="0"/>
        <w:adjustRightInd w:val="0"/>
        <w:spacing w:line="240" w:lineRule="auto"/>
        <w:ind w:left="2410"/>
        <w:jc w:val="both"/>
        <w:rPr>
          <w:sz w:val="20"/>
          <w:szCs w:val="22"/>
          <w:lang w:val="fr-FR"/>
        </w:rPr>
      </w:pPr>
      <w:r w:rsidRPr="00DC3671">
        <w:rPr>
          <w:sz w:val="20"/>
          <w:szCs w:val="22"/>
          <w:lang w:val="fr-FR"/>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AF5A5C" w:rsidRPr="00DC3671" w:rsidRDefault="00F25739">
      <w:pPr>
        <w:autoSpaceDE w:val="0"/>
        <w:autoSpaceDN w:val="0"/>
        <w:adjustRightInd w:val="0"/>
        <w:spacing w:line="240" w:lineRule="auto"/>
        <w:ind w:left="2410"/>
        <w:jc w:val="both"/>
        <w:rPr>
          <w:sz w:val="20"/>
          <w:szCs w:val="22"/>
          <w:lang w:val="fr-FR"/>
        </w:rPr>
      </w:pPr>
      <w:r w:rsidRPr="00DC3671">
        <w:rPr>
          <w:sz w:val="20"/>
          <w:szCs w:val="22"/>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AF5A5C" w:rsidRPr="00DC3671" w:rsidRDefault="0077071A">
      <w:pPr>
        <w:autoSpaceDE w:val="0"/>
        <w:autoSpaceDN w:val="0"/>
        <w:adjustRightInd w:val="0"/>
        <w:spacing w:line="240" w:lineRule="auto"/>
        <w:ind w:left="2410"/>
        <w:jc w:val="both"/>
        <w:rPr>
          <w:sz w:val="20"/>
          <w:szCs w:val="22"/>
          <w:lang w:val="fr-FR"/>
        </w:rPr>
      </w:pPr>
      <w:hyperlink r:id="rId9" w:history="1">
        <w:r w:rsidR="00F25739" w:rsidRPr="00DC3671">
          <w:rPr>
            <w:rStyle w:val="Hyperlink"/>
            <w:rFonts w:cs="Arial"/>
            <w:sz w:val="20"/>
            <w:szCs w:val="22"/>
            <w:lang w:val="fr-FR"/>
          </w:rPr>
          <w:t>www.agfa.com</w:t>
        </w:r>
      </w:hyperlink>
    </w:p>
    <w:p w:rsidR="0013161C" w:rsidRPr="00DC3671" w:rsidRDefault="0013161C" w:rsidP="0013161C">
      <w:pPr>
        <w:autoSpaceDE w:val="0"/>
        <w:autoSpaceDN w:val="0"/>
        <w:adjustRightInd w:val="0"/>
        <w:spacing w:line="240" w:lineRule="auto"/>
        <w:ind w:left="2410"/>
        <w:jc w:val="both"/>
        <w:rPr>
          <w:sz w:val="20"/>
          <w:szCs w:val="22"/>
          <w:lang w:val="fr-FR"/>
        </w:rPr>
      </w:pPr>
    </w:p>
    <w:p w:rsidR="00AF5A5C" w:rsidRPr="00DC3671" w:rsidRDefault="00F25739">
      <w:pPr>
        <w:spacing w:line="240" w:lineRule="auto"/>
        <w:ind w:left="2410"/>
        <w:jc w:val="both"/>
        <w:rPr>
          <w:szCs w:val="22"/>
          <w:lang w:val="fr-FR"/>
        </w:rPr>
      </w:pPr>
      <w:r w:rsidRPr="00DC3671">
        <w:rPr>
          <w:b/>
          <w:sz w:val="20"/>
          <w:szCs w:val="22"/>
          <w:lang w:val="fr-FR"/>
        </w:rPr>
        <w:t>Contact :</w:t>
      </w:r>
      <w:r w:rsidRPr="00DC3671">
        <w:rPr>
          <w:sz w:val="20"/>
          <w:szCs w:val="22"/>
          <w:lang w:val="fr-FR"/>
        </w:rPr>
        <w:t xml:space="preserve"> </w:t>
      </w:r>
      <w:hyperlink r:id="rId10" w:history="1">
        <w:r w:rsidRPr="00DC3671">
          <w:rPr>
            <w:rStyle w:val="Hyperlink"/>
            <w:rFonts w:cs="Arial"/>
            <w:sz w:val="20"/>
            <w:szCs w:val="22"/>
            <w:lang w:val="fr-FR"/>
          </w:rPr>
          <w:t>press@agfa.com</w:t>
        </w:r>
      </w:hyperlink>
    </w:p>
    <w:p w:rsidR="005444F1" w:rsidRPr="00DC3671" w:rsidRDefault="005444F1">
      <w:pPr>
        <w:spacing w:after="0" w:line="240" w:lineRule="auto"/>
        <w:rPr>
          <w:rFonts w:ascii="Calibri" w:hAnsi="Calibri" w:cs="Calibri"/>
          <w:lang w:val="fr-FR"/>
        </w:rPr>
      </w:pPr>
    </w:p>
    <w:p w:rsidR="001C13E3" w:rsidRPr="00DC3671" w:rsidRDefault="001C13E3" w:rsidP="00756AB6">
      <w:pPr>
        <w:spacing w:after="0"/>
        <w:rPr>
          <w:sz w:val="20"/>
          <w:lang w:val="fr-FR"/>
        </w:rPr>
      </w:pPr>
    </w:p>
    <w:sectPr w:rsidR="001C13E3" w:rsidRPr="00DC3671"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72" w:rsidRDefault="00A76B72">
      <w:r>
        <w:separator/>
      </w:r>
    </w:p>
    <w:p w:rsidR="00A76B72" w:rsidRDefault="00A76B72"/>
    <w:p w:rsidR="00A76B72" w:rsidRDefault="00A76B72"/>
    <w:p w:rsidR="00A76B72" w:rsidRDefault="00A76B72"/>
    <w:p w:rsidR="00A76B72" w:rsidRDefault="00A76B72"/>
    <w:p w:rsidR="00A76B72" w:rsidRDefault="00A76B72" w:rsidP="00420B47"/>
    <w:p w:rsidR="00A76B72" w:rsidRDefault="00A76B72"/>
    <w:p w:rsidR="00A76B72" w:rsidRDefault="00A76B72" w:rsidP="00712957"/>
    <w:p w:rsidR="00A76B72" w:rsidRDefault="00A76B72"/>
  </w:endnote>
  <w:endnote w:type="continuationSeparator" w:id="0">
    <w:p w:rsidR="00A76B72" w:rsidRDefault="00A76B72">
      <w:r>
        <w:continuationSeparator/>
      </w:r>
    </w:p>
    <w:p w:rsidR="00A76B72" w:rsidRDefault="00A76B72"/>
    <w:p w:rsidR="00A76B72" w:rsidRDefault="00A76B72"/>
    <w:p w:rsidR="00A76B72" w:rsidRDefault="00A76B72"/>
    <w:p w:rsidR="00A76B72" w:rsidRDefault="00A76B72"/>
    <w:p w:rsidR="00A76B72" w:rsidRDefault="00A76B72" w:rsidP="00420B47"/>
    <w:p w:rsidR="00A76B72" w:rsidRDefault="00A76B72"/>
    <w:p w:rsidR="00A76B72" w:rsidRDefault="00A76B72" w:rsidP="00712957"/>
    <w:p w:rsidR="00A76B72" w:rsidRDefault="00A7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Bold">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C" w:rsidRDefault="00245166">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F25739">
      <w:rPr>
        <w:rFonts w:cs="Times New Roman"/>
        <w:color w:val="7F7F7F"/>
        <w:sz w:val="16"/>
      </w:rPr>
      <w:tab/>
    </w:r>
    <w:r w:rsidR="00F25739">
      <w:rPr>
        <w:rFonts w:cs="Times New Roman"/>
        <w:color w:val="7F7F7F"/>
        <w:sz w:val="16"/>
      </w:rPr>
      <w:tab/>
    </w:r>
    <w:r w:rsidR="00F25739">
      <w:rPr>
        <w:rFonts w:cs="Times New Roman"/>
        <w:color w:val="7F7F7F"/>
        <w:sz w:val="16"/>
      </w:rPr>
      <w:tab/>
    </w:r>
    <w:r w:rsidR="00F25739">
      <w:rPr>
        <w:rFonts w:cs="Times New Roman"/>
        <w:color w:val="7F7F7F"/>
        <w:sz w:val="16"/>
      </w:rPr>
      <w:tab/>
    </w:r>
    <w:r w:rsidR="00AF5A5C">
      <w:rPr>
        <w:rFonts w:cs="Times New Roman"/>
        <w:color w:val="7F7F7F"/>
        <w:sz w:val="16"/>
      </w:rPr>
      <w:fldChar w:fldCharType="begin"/>
    </w:r>
    <w:r w:rsidR="00F25739">
      <w:rPr>
        <w:rFonts w:cs="Times New Roman"/>
        <w:color w:val="7F7F7F"/>
        <w:sz w:val="16"/>
      </w:rPr>
      <w:instrText xml:space="preserve"> PAGE </w:instrText>
    </w:r>
    <w:r w:rsidR="00AF5A5C">
      <w:rPr>
        <w:rFonts w:cs="Times New Roman"/>
        <w:color w:val="7F7F7F"/>
        <w:sz w:val="16"/>
      </w:rPr>
      <w:fldChar w:fldCharType="separate"/>
    </w:r>
    <w:r w:rsidR="0077071A">
      <w:rPr>
        <w:rFonts w:cs="Times New Roman"/>
        <w:noProof/>
        <w:color w:val="7F7F7F"/>
        <w:sz w:val="16"/>
      </w:rPr>
      <w:t>1</w:t>
    </w:r>
    <w:r w:rsidR="00AF5A5C">
      <w:rPr>
        <w:rFonts w:cs="Times New Roman"/>
        <w:color w:val="7F7F7F"/>
        <w:sz w:val="16"/>
      </w:rPr>
      <w:fldChar w:fldCharType="end"/>
    </w:r>
    <w:r w:rsidR="00F25739">
      <w:rPr>
        <w:rFonts w:cs="Times New Roman"/>
        <w:color w:val="7F7F7F"/>
        <w:sz w:val="16"/>
      </w:rPr>
      <w:t>/</w:t>
    </w:r>
    <w:r w:rsidR="00AF5A5C">
      <w:rPr>
        <w:rFonts w:cs="Times New Roman"/>
        <w:color w:val="7F7F7F"/>
        <w:sz w:val="16"/>
      </w:rPr>
      <w:fldChar w:fldCharType="begin"/>
    </w:r>
    <w:r w:rsidR="00F25739">
      <w:rPr>
        <w:rFonts w:cs="Times New Roman"/>
        <w:color w:val="7F7F7F"/>
        <w:sz w:val="16"/>
      </w:rPr>
      <w:instrText xml:space="preserve"> NUMPAGES </w:instrText>
    </w:r>
    <w:r w:rsidR="00AF5A5C">
      <w:rPr>
        <w:rFonts w:cs="Times New Roman"/>
        <w:color w:val="7F7F7F"/>
        <w:sz w:val="16"/>
      </w:rPr>
      <w:fldChar w:fldCharType="separate"/>
    </w:r>
    <w:r w:rsidR="0077071A">
      <w:rPr>
        <w:rFonts w:cs="Times New Roman"/>
        <w:noProof/>
        <w:color w:val="7F7F7F"/>
        <w:sz w:val="16"/>
      </w:rPr>
      <w:t>2</w:t>
    </w:r>
    <w:r w:rsidR="00AF5A5C">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C" w:rsidRDefault="00F25739">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AF5A5C">
      <w:rPr>
        <w:rFonts w:cs="Times New Roman"/>
        <w:color w:val="7F7F7F"/>
        <w:sz w:val="16"/>
      </w:rPr>
      <w:fldChar w:fldCharType="begin"/>
    </w:r>
    <w:r>
      <w:rPr>
        <w:rFonts w:cs="Times New Roman"/>
        <w:color w:val="7F7F7F"/>
        <w:sz w:val="16"/>
      </w:rPr>
      <w:instrText xml:space="preserve"> PAGE </w:instrText>
    </w:r>
    <w:r w:rsidR="00AF5A5C">
      <w:rPr>
        <w:rFonts w:cs="Times New Roman"/>
        <w:color w:val="7F7F7F"/>
        <w:sz w:val="16"/>
      </w:rPr>
      <w:fldChar w:fldCharType="separate"/>
    </w:r>
    <w:r>
      <w:rPr>
        <w:rFonts w:cs="Times New Roman"/>
        <w:color w:val="7F7F7F"/>
        <w:sz w:val="16"/>
      </w:rPr>
      <w:t>1</w:t>
    </w:r>
    <w:r w:rsidR="00AF5A5C">
      <w:rPr>
        <w:rFonts w:cs="Times New Roman"/>
        <w:color w:val="7F7F7F"/>
        <w:sz w:val="16"/>
      </w:rPr>
      <w:fldChar w:fldCharType="end"/>
    </w:r>
    <w:r>
      <w:rPr>
        <w:rFonts w:cs="Times New Roman"/>
        <w:color w:val="7F7F7F"/>
        <w:sz w:val="16"/>
      </w:rPr>
      <w:t>/</w:t>
    </w:r>
    <w:r w:rsidR="00AF5A5C">
      <w:rPr>
        <w:rFonts w:cs="Times New Roman"/>
        <w:color w:val="7F7F7F"/>
        <w:sz w:val="16"/>
      </w:rPr>
      <w:fldChar w:fldCharType="begin"/>
    </w:r>
    <w:r>
      <w:rPr>
        <w:rFonts w:cs="Times New Roman"/>
        <w:color w:val="7F7F7F"/>
        <w:sz w:val="16"/>
      </w:rPr>
      <w:instrText xml:space="preserve"> NUMPAGES </w:instrText>
    </w:r>
    <w:r w:rsidR="00AF5A5C">
      <w:rPr>
        <w:rFonts w:cs="Times New Roman"/>
        <w:color w:val="7F7F7F"/>
        <w:sz w:val="16"/>
      </w:rPr>
      <w:fldChar w:fldCharType="separate"/>
    </w:r>
    <w:r>
      <w:rPr>
        <w:rFonts w:cs="Times New Roman"/>
        <w:color w:val="7F7F7F"/>
        <w:sz w:val="16"/>
      </w:rPr>
      <w:t>4</w:t>
    </w:r>
    <w:r w:rsidR="00AF5A5C">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72" w:rsidRDefault="00A76B72">
      <w:r>
        <w:separator/>
      </w:r>
    </w:p>
    <w:p w:rsidR="00A76B72" w:rsidRDefault="00A76B72"/>
    <w:p w:rsidR="00A76B72" w:rsidRDefault="00A76B72"/>
    <w:p w:rsidR="00A76B72" w:rsidRDefault="00A76B72"/>
    <w:p w:rsidR="00A76B72" w:rsidRDefault="00A76B72"/>
    <w:p w:rsidR="00A76B72" w:rsidRDefault="00A76B72" w:rsidP="00420B47"/>
    <w:p w:rsidR="00A76B72" w:rsidRDefault="00A76B72"/>
    <w:p w:rsidR="00A76B72" w:rsidRDefault="00A76B72" w:rsidP="00712957"/>
    <w:p w:rsidR="00A76B72" w:rsidRDefault="00A76B72"/>
  </w:footnote>
  <w:footnote w:type="continuationSeparator" w:id="0">
    <w:p w:rsidR="00A76B72" w:rsidRDefault="00A76B72">
      <w:r>
        <w:continuationSeparator/>
      </w:r>
    </w:p>
    <w:p w:rsidR="00A76B72" w:rsidRDefault="00A76B72"/>
    <w:p w:rsidR="00A76B72" w:rsidRDefault="00A76B72"/>
    <w:p w:rsidR="00A76B72" w:rsidRDefault="00A76B72"/>
    <w:p w:rsidR="00A76B72" w:rsidRDefault="00A76B72"/>
    <w:p w:rsidR="00A76B72" w:rsidRDefault="00A76B72" w:rsidP="00420B47"/>
    <w:p w:rsidR="00A76B72" w:rsidRDefault="00A76B72"/>
    <w:p w:rsidR="00A76B72" w:rsidRDefault="00A76B72" w:rsidP="00712957"/>
    <w:p w:rsidR="00A76B72" w:rsidRDefault="00A76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C" w:rsidRDefault="00F25739">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AF5A5C" w:rsidRDefault="00245166">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AF5A5C" w:rsidRDefault="00F25739">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AF5A5C" w:rsidRDefault="00F25739">
                    <w:pPr>
                      <w:jc w:val="right"/>
                      <w:rPr>
                        <w:rFonts w:ascii="Arial Narrow" w:hAnsi="Arial Narrow"/>
                      </w:rPr>
                    </w:pPr>
                    <w:r>
                      <w:rPr>
                        <w:rFonts w:ascii="Arial Narrow" w:hAnsi="Arial Narrow"/>
                      </w:rPr>
                      <w:t>AGFA</w:t>
                    </w:r>
                  </w:p>
                </w:txbxContent>
              </v:textbox>
            </v:shape>
          </w:pict>
        </mc:Fallback>
      </mc:AlternateContent>
    </w:r>
    <w:r w:rsidR="00F25739">
      <w:rPr>
        <w:b/>
        <w:color w:val="404040"/>
        <w:sz w:val="28"/>
        <w:szCs w:val="44"/>
      </w:rPr>
      <w:t>COMMUNIQUÉ DE PRESSE</w:t>
    </w:r>
  </w:p>
  <w:p w:rsidR="00E6591C" w:rsidRDefault="00E6591C" w:rsidP="00712957"/>
  <w:p w:rsidR="00E6591C" w:rsidRDefault="00245166">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AF5A5C" w:rsidRPr="00B1027D" w:rsidRDefault="00F25739">
                          <w:pPr>
                            <w:spacing w:after="0" w:line="276" w:lineRule="auto"/>
                            <w:rPr>
                              <w:b/>
                              <w:sz w:val="16"/>
                              <w:lang w:val="nb-NO"/>
                            </w:rPr>
                          </w:pPr>
                          <w:r w:rsidRPr="00B1027D">
                            <w:rPr>
                              <w:b/>
                              <w:sz w:val="16"/>
                              <w:lang w:val="nb-NO"/>
                            </w:rPr>
                            <w:t>Agfa</w:t>
                          </w:r>
                        </w:p>
                        <w:p w:rsidR="00AF5A5C" w:rsidRPr="00B1027D" w:rsidRDefault="00F25739">
                          <w:pPr>
                            <w:spacing w:after="0" w:line="276" w:lineRule="auto"/>
                            <w:rPr>
                              <w:b/>
                              <w:sz w:val="16"/>
                              <w:lang w:val="nb-NO"/>
                            </w:rPr>
                          </w:pPr>
                          <w:r w:rsidRPr="00B1027D">
                            <w:rPr>
                              <w:rFonts w:ascii="Arial Narrow" w:hAnsi="Arial Narrow"/>
                              <w:sz w:val="16"/>
                              <w:lang w:val="nb-NO"/>
                            </w:rPr>
                            <w:t>Septestraat 27</w:t>
                          </w:r>
                        </w:p>
                        <w:p w:rsidR="00AF5A5C" w:rsidRPr="00B1027D" w:rsidRDefault="00F25739">
                          <w:pPr>
                            <w:spacing w:after="0" w:line="276" w:lineRule="auto"/>
                            <w:rPr>
                              <w:rFonts w:ascii="Arial Narrow" w:hAnsi="Arial Narrow"/>
                              <w:sz w:val="16"/>
                              <w:lang w:val="nb-NO"/>
                            </w:rPr>
                          </w:pPr>
                          <w:r w:rsidRPr="00B1027D">
                            <w:rPr>
                              <w:rFonts w:ascii="Arial Narrow" w:hAnsi="Arial Narrow"/>
                              <w:sz w:val="16"/>
                              <w:lang w:val="nb-NO"/>
                            </w:rPr>
                            <w:t xml:space="preserve">B - 2640 Mortsel </w:t>
                          </w:r>
                        </w:p>
                        <w:p w:rsidR="00AF5A5C" w:rsidRPr="00B1027D" w:rsidRDefault="00F25739">
                          <w:pPr>
                            <w:spacing w:after="0" w:line="276" w:lineRule="auto"/>
                            <w:rPr>
                              <w:sz w:val="16"/>
                              <w:lang w:val="nb-NO"/>
                            </w:rPr>
                          </w:pPr>
                          <w:r w:rsidRPr="00B1027D">
                            <w:rPr>
                              <w:rFonts w:ascii="Arial Narrow" w:hAnsi="Arial Narrow"/>
                              <w:sz w:val="16"/>
                              <w:lang w:val="nb-NO"/>
                            </w:rPr>
                            <w:t>Belgique</w:t>
                          </w:r>
                        </w:p>
                        <w:p w:rsidR="00E6591C" w:rsidRPr="00B1027D" w:rsidRDefault="00E6591C" w:rsidP="003D4C70">
                          <w:pPr>
                            <w:spacing w:after="0" w:line="276" w:lineRule="auto"/>
                            <w:rPr>
                              <w:sz w:val="16"/>
                              <w:lang w:val="nb-NO"/>
                            </w:rPr>
                          </w:pPr>
                        </w:p>
                        <w:p w:rsidR="00AF5A5C" w:rsidRPr="00B1027D" w:rsidRDefault="00F25739">
                          <w:pPr>
                            <w:spacing w:line="276" w:lineRule="auto"/>
                            <w:rPr>
                              <w:rFonts w:ascii="Arial Narrow" w:hAnsi="Arial Narrow"/>
                              <w:sz w:val="16"/>
                              <w:lang w:val="nb-NO"/>
                            </w:rPr>
                          </w:pPr>
                          <w:r w:rsidRPr="00B1027D">
                            <w:rPr>
                              <w:rFonts w:ascii="Arial Narrow" w:hAnsi="Arial Narrow"/>
                              <w:sz w:val="16"/>
                              <w:lang w:val="nb-NO"/>
                            </w:rPr>
                            <w:t>press@agfa.com</w:t>
                          </w:r>
                        </w:p>
                        <w:p w:rsidR="0032143D" w:rsidRPr="00B1027D" w:rsidRDefault="0032143D" w:rsidP="003D4C70">
                          <w:pPr>
                            <w:spacing w:line="276" w:lineRule="auto"/>
                            <w:rPr>
                              <w:lang w:val="nb-NO"/>
                            </w:rPr>
                          </w:pPr>
                        </w:p>
                        <w:p w:rsidR="00E6591C" w:rsidRPr="00B1027D"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AF5A5C" w:rsidRPr="00B1027D" w:rsidRDefault="00F25739">
                    <w:pPr>
                      <w:spacing w:after="0" w:line="276" w:lineRule="auto"/>
                      <w:rPr>
                        <w:b/>
                        <w:sz w:val="16"/>
                        <w:lang w:val="nb-NO"/>
                      </w:rPr>
                    </w:pPr>
                    <w:r w:rsidRPr="00B1027D">
                      <w:rPr>
                        <w:b/>
                        <w:sz w:val="16"/>
                        <w:lang w:val="nb-NO"/>
                      </w:rPr>
                      <w:t>Agfa</w:t>
                    </w:r>
                  </w:p>
                  <w:p w:rsidR="00AF5A5C" w:rsidRPr="00B1027D" w:rsidRDefault="00F25739">
                    <w:pPr>
                      <w:spacing w:after="0" w:line="276" w:lineRule="auto"/>
                      <w:rPr>
                        <w:b/>
                        <w:sz w:val="16"/>
                        <w:lang w:val="nb-NO"/>
                      </w:rPr>
                    </w:pPr>
                    <w:r w:rsidRPr="00B1027D">
                      <w:rPr>
                        <w:rFonts w:ascii="Arial Narrow" w:hAnsi="Arial Narrow"/>
                        <w:sz w:val="16"/>
                        <w:lang w:val="nb-NO"/>
                      </w:rPr>
                      <w:t>Septestraat 27</w:t>
                    </w:r>
                  </w:p>
                  <w:p w:rsidR="00AF5A5C" w:rsidRPr="00B1027D" w:rsidRDefault="00F25739">
                    <w:pPr>
                      <w:spacing w:after="0" w:line="276" w:lineRule="auto"/>
                      <w:rPr>
                        <w:rFonts w:ascii="Arial Narrow" w:hAnsi="Arial Narrow"/>
                        <w:sz w:val="16"/>
                        <w:lang w:val="nb-NO"/>
                      </w:rPr>
                    </w:pPr>
                    <w:r w:rsidRPr="00B1027D">
                      <w:rPr>
                        <w:rFonts w:ascii="Arial Narrow" w:hAnsi="Arial Narrow"/>
                        <w:sz w:val="16"/>
                        <w:lang w:val="nb-NO"/>
                      </w:rPr>
                      <w:t xml:space="preserve">B - 2640 Mortsel </w:t>
                    </w:r>
                  </w:p>
                  <w:p w:rsidR="00AF5A5C" w:rsidRPr="00B1027D" w:rsidRDefault="00F25739">
                    <w:pPr>
                      <w:spacing w:after="0" w:line="276" w:lineRule="auto"/>
                      <w:rPr>
                        <w:sz w:val="16"/>
                        <w:lang w:val="nb-NO"/>
                      </w:rPr>
                    </w:pPr>
                    <w:r w:rsidRPr="00B1027D">
                      <w:rPr>
                        <w:rFonts w:ascii="Arial Narrow" w:hAnsi="Arial Narrow"/>
                        <w:sz w:val="16"/>
                        <w:lang w:val="nb-NO"/>
                      </w:rPr>
                      <w:t>Belgique</w:t>
                    </w:r>
                  </w:p>
                  <w:p w:rsidR="00E6591C" w:rsidRPr="00B1027D" w:rsidRDefault="00E6591C" w:rsidP="003D4C70">
                    <w:pPr>
                      <w:spacing w:after="0" w:line="276" w:lineRule="auto"/>
                      <w:rPr>
                        <w:sz w:val="16"/>
                        <w:lang w:val="nb-NO"/>
                      </w:rPr>
                    </w:pPr>
                  </w:p>
                  <w:p w:rsidR="00AF5A5C" w:rsidRPr="00B1027D" w:rsidRDefault="00F25739">
                    <w:pPr>
                      <w:spacing w:line="276" w:lineRule="auto"/>
                      <w:rPr>
                        <w:rFonts w:ascii="Arial Narrow" w:hAnsi="Arial Narrow"/>
                        <w:sz w:val="16"/>
                        <w:lang w:val="nb-NO"/>
                      </w:rPr>
                    </w:pPr>
                    <w:r w:rsidRPr="00B1027D">
                      <w:rPr>
                        <w:rFonts w:ascii="Arial Narrow" w:hAnsi="Arial Narrow"/>
                        <w:sz w:val="16"/>
                        <w:lang w:val="nb-NO"/>
                      </w:rPr>
                      <w:t>press@agfa.com</w:t>
                    </w:r>
                  </w:p>
                  <w:p w:rsidR="0032143D" w:rsidRPr="00B1027D" w:rsidRDefault="0032143D" w:rsidP="003D4C70">
                    <w:pPr>
                      <w:spacing w:line="276" w:lineRule="auto"/>
                      <w:rPr>
                        <w:lang w:val="nb-NO"/>
                      </w:rPr>
                    </w:pPr>
                  </w:p>
                  <w:p w:rsidR="00E6591C" w:rsidRPr="00B1027D"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A5C" w:rsidRDefault="00245166">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F25739">
      <w:rPr>
        <w:rFonts w:ascii="Arial Narrow Bold" w:hAnsi="Arial Narrow Bold"/>
        <w:b w:val="0"/>
        <w:color w:val="FFFFFF"/>
        <w:sz w:val="32"/>
      </w:rPr>
      <w:tab/>
    </w:r>
    <w:r w:rsidR="00F25739">
      <w:rPr>
        <w:rFonts w:ascii="Arial Narrow Bold" w:hAnsi="Arial Narrow Bold"/>
        <w:b w:val="0"/>
        <w:color w:val="FFFFFF"/>
      </w:rPr>
      <w:t>AGFA GRAPHICS</w:t>
    </w:r>
  </w:p>
  <w:p w:rsidR="00E6591C" w:rsidRDefault="00E6591C" w:rsidP="009B6785"/>
  <w:p w:rsidR="00AF5A5C" w:rsidRDefault="00245166">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AF5A5C" w:rsidRDefault="00F25739">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AF5A5C" w:rsidRDefault="00F25739">
                    <w:pPr>
                      <w:rPr>
                        <w:rFonts w:ascii="Arial Narrow" w:hAnsi="Arial Narrow"/>
                      </w:rPr>
                    </w:pPr>
                    <w:r>
                      <w:rPr>
                        <w:rFonts w:ascii="Arial Narrow" w:hAnsi="Arial Narrow"/>
                      </w:rPr>
                      <w:t>AGFA GRAPHICS</w:t>
                    </w:r>
                  </w:p>
                </w:txbxContent>
              </v:textbox>
            </v:shape>
          </w:pict>
        </mc:Fallback>
      </mc:AlternateContent>
    </w:r>
    <w:r w:rsidR="00F25739">
      <w:rPr>
        <w:b/>
        <w:color w:val="404040"/>
        <w:sz w:val="28"/>
        <w:szCs w:val="44"/>
      </w:rPr>
      <w:t>COMMUNIQUÉ DE PRESSE</w:t>
    </w:r>
  </w:p>
  <w:p w:rsidR="00E6591C" w:rsidRDefault="00245166"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AF5A5C" w:rsidRPr="00DC3671" w:rsidRDefault="00F25739">
                          <w:pPr>
                            <w:spacing w:after="0"/>
                            <w:rPr>
                              <w:b/>
                              <w:sz w:val="16"/>
                              <w:lang w:val="fr-FR"/>
                            </w:rPr>
                          </w:pPr>
                          <w:r w:rsidRPr="00DC3671">
                            <w:rPr>
                              <w:b/>
                              <w:sz w:val="16"/>
                              <w:lang w:val="fr-FR"/>
                            </w:rPr>
                            <w:t>Agfa Graphics</w:t>
                          </w:r>
                        </w:p>
                        <w:p w:rsidR="00AF5A5C" w:rsidRPr="00DC3671" w:rsidRDefault="00F25739">
                          <w:pPr>
                            <w:spacing w:after="0"/>
                            <w:rPr>
                              <w:b/>
                              <w:sz w:val="16"/>
                              <w:lang w:val="fr-FR"/>
                            </w:rPr>
                          </w:pPr>
                          <w:r w:rsidRPr="00DC3671">
                            <w:rPr>
                              <w:rFonts w:ascii="Arial Narrow" w:hAnsi="Arial Narrow"/>
                              <w:sz w:val="16"/>
                              <w:lang w:val="fr-FR"/>
                            </w:rPr>
                            <w:t>Septestraat 27</w:t>
                          </w:r>
                        </w:p>
                        <w:p w:rsidR="00AF5A5C" w:rsidRPr="00DC3671" w:rsidRDefault="00F25739">
                          <w:pPr>
                            <w:spacing w:after="0"/>
                            <w:rPr>
                              <w:rFonts w:ascii="Arial Narrow" w:hAnsi="Arial Narrow"/>
                              <w:sz w:val="16"/>
                              <w:lang w:val="fr-FR"/>
                            </w:rPr>
                          </w:pPr>
                          <w:r w:rsidRPr="00DC3671">
                            <w:rPr>
                              <w:rFonts w:ascii="Arial Narrow" w:hAnsi="Arial Narrow"/>
                              <w:sz w:val="16"/>
                              <w:lang w:val="fr-FR"/>
                            </w:rPr>
                            <w:t xml:space="preserve">B - 2640 Mortsel </w:t>
                          </w:r>
                        </w:p>
                        <w:p w:rsidR="00AF5A5C" w:rsidRPr="00DC3671" w:rsidRDefault="00F25739">
                          <w:pPr>
                            <w:spacing w:after="0"/>
                            <w:rPr>
                              <w:sz w:val="16"/>
                              <w:lang w:val="fr-FR"/>
                            </w:rPr>
                          </w:pPr>
                          <w:r w:rsidRPr="00DC3671">
                            <w:rPr>
                              <w:rFonts w:ascii="Arial Narrow" w:hAnsi="Arial Narrow"/>
                              <w:sz w:val="16"/>
                              <w:lang w:val="fr-FR"/>
                            </w:rPr>
                            <w:t>Belgique</w:t>
                          </w:r>
                        </w:p>
                        <w:p w:rsidR="00E6591C" w:rsidRPr="00DC3671" w:rsidRDefault="00E6591C" w:rsidP="009041F0">
                          <w:pPr>
                            <w:spacing w:after="0"/>
                            <w:rPr>
                              <w:sz w:val="16"/>
                              <w:lang w:val="fr-FR"/>
                            </w:rPr>
                          </w:pPr>
                        </w:p>
                        <w:p w:rsidR="00AF5A5C" w:rsidRPr="00DC3671" w:rsidRDefault="00F25739">
                          <w:pPr>
                            <w:spacing w:after="0"/>
                            <w:rPr>
                              <w:rFonts w:ascii="Arial Narrow" w:hAnsi="Arial Narrow"/>
                              <w:sz w:val="16"/>
                              <w:lang w:val="fr-FR"/>
                            </w:rPr>
                          </w:pPr>
                          <w:r w:rsidRPr="00DC3671">
                            <w:rPr>
                              <w:rFonts w:ascii="Arial Narrow" w:hAnsi="Arial Narrow"/>
                              <w:sz w:val="16"/>
                              <w:lang w:val="fr-FR"/>
                            </w:rPr>
                            <w:t>Paul Adriaensen</w:t>
                          </w:r>
                        </w:p>
                        <w:p w:rsidR="00AF5A5C" w:rsidRPr="00DC3671" w:rsidRDefault="00F25739">
                          <w:pPr>
                            <w:spacing w:after="0"/>
                            <w:rPr>
                              <w:rFonts w:ascii="Arial Narrow" w:hAnsi="Arial Narrow"/>
                              <w:sz w:val="16"/>
                              <w:lang w:val="fr-FR"/>
                            </w:rPr>
                          </w:pPr>
                          <w:r w:rsidRPr="00DC3671">
                            <w:rPr>
                              <w:rFonts w:ascii="Arial Narrow" w:hAnsi="Arial Narrow"/>
                              <w:i/>
                              <w:sz w:val="16"/>
                              <w:lang w:val="fr-FR"/>
                            </w:rPr>
                            <w:t>Responsable des relations presse</w:t>
                          </w:r>
                          <w:r w:rsidRPr="00DC3671">
                            <w:rPr>
                              <w:i/>
                              <w:sz w:val="16"/>
                              <w:lang w:val="fr-FR"/>
                            </w:rPr>
                            <w:br/>
                          </w:r>
                          <w:r w:rsidRPr="00DC3671">
                            <w:rPr>
                              <w:rFonts w:ascii="Arial Narrow" w:hAnsi="Arial Narrow"/>
                              <w:i/>
                              <w:sz w:val="16"/>
                              <w:lang w:val="fr-FR"/>
                            </w:rPr>
                            <w:t xml:space="preserve">Agfa Graphics </w:t>
                          </w:r>
                        </w:p>
                        <w:p w:rsidR="00E6591C" w:rsidRPr="00DC3671" w:rsidRDefault="00E6591C" w:rsidP="009041F0">
                          <w:pPr>
                            <w:spacing w:after="0"/>
                            <w:rPr>
                              <w:rFonts w:ascii="Arial Narrow" w:hAnsi="Arial Narrow"/>
                              <w:sz w:val="16"/>
                              <w:lang w:val="fr-FR"/>
                            </w:rPr>
                          </w:pPr>
                        </w:p>
                        <w:p w:rsidR="00AF5A5C" w:rsidRPr="00DC3671" w:rsidRDefault="00F25739">
                          <w:pPr>
                            <w:spacing w:after="0"/>
                            <w:rPr>
                              <w:rFonts w:ascii="Arial Narrow" w:hAnsi="Arial Narrow"/>
                              <w:sz w:val="16"/>
                              <w:lang w:val="fr-FR"/>
                            </w:rPr>
                          </w:pPr>
                          <w:r w:rsidRPr="00DC3671">
                            <w:rPr>
                              <w:rFonts w:ascii="Arial Narrow" w:hAnsi="Arial Narrow"/>
                              <w:sz w:val="16"/>
                              <w:lang w:val="fr-FR"/>
                            </w:rPr>
                            <w:t>T : +32 3 444 3940</w:t>
                          </w:r>
                        </w:p>
                        <w:p w:rsidR="00AF5A5C" w:rsidRPr="00DC3671" w:rsidRDefault="00F25739">
                          <w:pPr>
                            <w:rPr>
                              <w:lang w:val="fr-FR"/>
                            </w:rPr>
                          </w:pPr>
                          <w:r w:rsidRPr="00DC3671">
                            <w:rPr>
                              <w:rFonts w:ascii="Arial Narrow" w:hAnsi="Arial Narrow"/>
                              <w:sz w:val="16"/>
                              <w:lang w:val="fr-FR"/>
                            </w:rPr>
                            <w:t>E : press.graphics@agfa.com</w:t>
                          </w:r>
                        </w:p>
                        <w:p w:rsidR="00E6591C" w:rsidRPr="00DC3671"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AF5A5C" w:rsidRPr="00DC3671" w:rsidRDefault="00F25739">
                    <w:pPr>
                      <w:spacing w:after="0"/>
                      <w:rPr>
                        <w:b/>
                        <w:sz w:val="16"/>
                        <w:lang w:val="fr-FR"/>
                      </w:rPr>
                    </w:pPr>
                    <w:r w:rsidRPr="00DC3671">
                      <w:rPr>
                        <w:b/>
                        <w:sz w:val="16"/>
                        <w:lang w:val="fr-FR"/>
                      </w:rPr>
                      <w:t>Agfa Graphics</w:t>
                    </w:r>
                  </w:p>
                  <w:p w:rsidR="00AF5A5C" w:rsidRPr="00DC3671" w:rsidRDefault="00F25739">
                    <w:pPr>
                      <w:spacing w:after="0"/>
                      <w:rPr>
                        <w:b/>
                        <w:sz w:val="16"/>
                        <w:lang w:val="fr-FR"/>
                      </w:rPr>
                    </w:pPr>
                    <w:r w:rsidRPr="00DC3671">
                      <w:rPr>
                        <w:rFonts w:ascii="Arial Narrow" w:hAnsi="Arial Narrow"/>
                        <w:sz w:val="16"/>
                        <w:lang w:val="fr-FR"/>
                      </w:rPr>
                      <w:t>Septestraat 27</w:t>
                    </w:r>
                  </w:p>
                  <w:p w:rsidR="00AF5A5C" w:rsidRPr="00DC3671" w:rsidRDefault="00F25739">
                    <w:pPr>
                      <w:spacing w:after="0"/>
                      <w:rPr>
                        <w:rFonts w:ascii="Arial Narrow" w:hAnsi="Arial Narrow"/>
                        <w:sz w:val="16"/>
                        <w:lang w:val="fr-FR"/>
                      </w:rPr>
                    </w:pPr>
                    <w:r w:rsidRPr="00DC3671">
                      <w:rPr>
                        <w:rFonts w:ascii="Arial Narrow" w:hAnsi="Arial Narrow"/>
                        <w:sz w:val="16"/>
                        <w:lang w:val="fr-FR"/>
                      </w:rPr>
                      <w:t xml:space="preserve">B - 2640 Mortsel </w:t>
                    </w:r>
                  </w:p>
                  <w:p w:rsidR="00AF5A5C" w:rsidRPr="00DC3671" w:rsidRDefault="00F25739">
                    <w:pPr>
                      <w:spacing w:after="0"/>
                      <w:rPr>
                        <w:sz w:val="16"/>
                        <w:lang w:val="fr-FR"/>
                      </w:rPr>
                    </w:pPr>
                    <w:r w:rsidRPr="00DC3671">
                      <w:rPr>
                        <w:rFonts w:ascii="Arial Narrow" w:hAnsi="Arial Narrow"/>
                        <w:sz w:val="16"/>
                        <w:lang w:val="fr-FR"/>
                      </w:rPr>
                      <w:t>Belgique</w:t>
                    </w:r>
                  </w:p>
                  <w:p w:rsidR="00E6591C" w:rsidRPr="00DC3671" w:rsidRDefault="00E6591C" w:rsidP="009041F0">
                    <w:pPr>
                      <w:spacing w:after="0"/>
                      <w:rPr>
                        <w:sz w:val="16"/>
                        <w:lang w:val="fr-FR"/>
                      </w:rPr>
                    </w:pPr>
                  </w:p>
                  <w:p w:rsidR="00AF5A5C" w:rsidRPr="00DC3671" w:rsidRDefault="00F25739">
                    <w:pPr>
                      <w:spacing w:after="0"/>
                      <w:rPr>
                        <w:rFonts w:ascii="Arial Narrow" w:hAnsi="Arial Narrow"/>
                        <w:sz w:val="16"/>
                        <w:lang w:val="fr-FR"/>
                      </w:rPr>
                    </w:pPr>
                    <w:r w:rsidRPr="00DC3671">
                      <w:rPr>
                        <w:rFonts w:ascii="Arial Narrow" w:hAnsi="Arial Narrow"/>
                        <w:sz w:val="16"/>
                        <w:lang w:val="fr-FR"/>
                      </w:rPr>
                      <w:t>Paul Adriaensen</w:t>
                    </w:r>
                  </w:p>
                  <w:p w:rsidR="00AF5A5C" w:rsidRPr="00DC3671" w:rsidRDefault="00F25739">
                    <w:pPr>
                      <w:spacing w:after="0"/>
                      <w:rPr>
                        <w:rFonts w:ascii="Arial Narrow" w:hAnsi="Arial Narrow"/>
                        <w:sz w:val="16"/>
                        <w:lang w:val="fr-FR"/>
                      </w:rPr>
                    </w:pPr>
                    <w:r w:rsidRPr="00DC3671">
                      <w:rPr>
                        <w:rFonts w:ascii="Arial Narrow" w:hAnsi="Arial Narrow"/>
                        <w:i/>
                        <w:sz w:val="16"/>
                        <w:lang w:val="fr-FR"/>
                      </w:rPr>
                      <w:t>Responsable des relations presse</w:t>
                    </w:r>
                    <w:r w:rsidRPr="00DC3671">
                      <w:rPr>
                        <w:i/>
                        <w:sz w:val="16"/>
                        <w:lang w:val="fr-FR"/>
                      </w:rPr>
                      <w:br/>
                    </w:r>
                    <w:r w:rsidRPr="00DC3671">
                      <w:rPr>
                        <w:rFonts w:ascii="Arial Narrow" w:hAnsi="Arial Narrow"/>
                        <w:i/>
                        <w:sz w:val="16"/>
                        <w:lang w:val="fr-FR"/>
                      </w:rPr>
                      <w:t xml:space="preserve">Agfa Graphics </w:t>
                    </w:r>
                  </w:p>
                  <w:p w:rsidR="00E6591C" w:rsidRPr="00DC3671" w:rsidRDefault="00E6591C" w:rsidP="009041F0">
                    <w:pPr>
                      <w:spacing w:after="0"/>
                      <w:rPr>
                        <w:rFonts w:ascii="Arial Narrow" w:hAnsi="Arial Narrow"/>
                        <w:sz w:val="16"/>
                        <w:lang w:val="fr-FR"/>
                      </w:rPr>
                    </w:pPr>
                  </w:p>
                  <w:p w:rsidR="00AF5A5C" w:rsidRPr="00DC3671" w:rsidRDefault="00F25739">
                    <w:pPr>
                      <w:spacing w:after="0"/>
                      <w:rPr>
                        <w:rFonts w:ascii="Arial Narrow" w:hAnsi="Arial Narrow"/>
                        <w:sz w:val="16"/>
                        <w:lang w:val="fr-FR"/>
                      </w:rPr>
                    </w:pPr>
                    <w:r w:rsidRPr="00DC3671">
                      <w:rPr>
                        <w:rFonts w:ascii="Arial Narrow" w:hAnsi="Arial Narrow"/>
                        <w:sz w:val="16"/>
                        <w:lang w:val="fr-FR"/>
                      </w:rPr>
                      <w:t>T : +32 3 444 3940</w:t>
                    </w:r>
                  </w:p>
                  <w:p w:rsidR="00AF5A5C" w:rsidRPr="00DC3671" w:rsidRDefault="00F25739">
                    <w:pPr>
                      <w:rPr>
                        <w:lang w:val="fr-FR"/>
                      </w:rPr>
                    </w:pPr>
                    <w:r w:rsidRPr="00DC3671">
                      <w:rPr>
                        <w:rFonts w:ascii="Arial Narrow" w:hAnsi="Arial Narrow"/>
                        <w:sz w:val="16"/>
                        <w:lang w:val="fr-FR"/>
                      </w:rPr>
                      <w:t>E : press.graphics@agfa.com</w:t>
                    </w:r>
                  </w:p>
                  <w:p w:rsidR="00E6591C" w:rsidRPr="00DC3671"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M0NzcyMzcwNjZR0lEKTi0uzszPAykwrwUAgxK9Ni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1853"/>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1A7A"/>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E6F66"/>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47425"/>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285"/>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0AC"/>
    <w:rsid w:val="001E66F0"/>
    <w:rsid w:val="001E704D"/>
    <w:rsid w:val="001E71C5"/>
    <w:rsid w:val="001F04D8"/>
    <w:rsid w:val="001F0F02"/>
    <w:rsid w:val="001F1CE3"/>
    <w:rsid w:val="001F1DC6"/>
    <w:rsid w:val="001F1E43"/>
    <w:rsid w:val="001F2982"/>
    <w:rsid w:val="001F329E"/>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5D9F"/>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5166"/>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4BAC"/>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4AB"/>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6C38"/>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3414"/>
    <w:rsid w:val="004D43E0"/>
    <w:rsid w:val="004D4512"/>
    <w:rsid w:val="004D4C8C"/>
    <w:rsid w:val="004D5B9D"/>
    <w:rsid w:val="004D78BA"/>
    <w:rsid w:val="004D7CDE"/>
    <w:rsid w:val="004E068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5A3"/>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447E"/>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23D"/>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14F8"/>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71A"/>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4943"/>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34F"/>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6B72"/>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85B"/>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5A5C"/>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7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14A3"/>
    <w:rsid w:val="00BE2ED2"/>
    <w:rsid w:val="00BE3AD2"/>
    <w:rsid w:val="00BE3B0C"/>
    <w:rsid w:val="00BE446C"/>
    <w:rsid w:val="00BE46A3"/>
    <w:rsid w:val="00BE4B1F"/>
    <w:rsid w:val="00BE54B4"/>
    <w:rsid w:val="00BE5964"/>
    <w:rsid w:val="00BE644E"/>
    <w:rsid w:val="00BE6732"/>
    <w:rsid w:val="00BE76A8"/>
    <w:rsid w:val="00BE76B7"/>
    <w:rsid w:val="00BE7D02"/>
    <w:rsid w:val="00BE7F75"/>
    <w:rsid w:val="00BF07C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19D0"/>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56A34"/>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3671"/>
    <w:rsid w:val="00DC42DB"/>
    <w:rsid w:val="00DC74DA"/>
    <w:rsid w:val="00DC7B4B"/>
    <w:rsid w:val="00DD00F6"/>
    <w:rsid w:val="00DD0922"/>
    <w:rsid w:val="00DD18CD"/>
    <w:rsid w:val="00DD1F50"/>
    <w:rsid w:val="00DD2455"/>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65B2"/>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739"/>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AE7"/>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C6532"/>
  <w15:docId w15:val="{A4C34162-8744-4136-8790-AD67E47D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F10613"/>
    <w:pPr>
      <w:autoSpaceDE w:val="0"/>
      <w:autoSpaceDN w:val="0"/>
      <w:adjustRightInd w:val="0"/>
      <w:ind w:left="2410"/>
      <w:jc w:val="both"/>
      <w:outlineLvl w:val="0"/>
    </w:pPr>
    <w:rPr>
      <w:color w:val="4472C4"/>
      <w:sz w:val="24"/>
      <w:szCs w:val="22"/>
      <w:lang w:eastAsia="nl-BE"/>
    </w:rPr>
  </w:style>
  <w:style w:type="paragraph" w:styleId="Heading2">
    <w:name w:val="heading 2"/>
    <w:basedOn w:val="Heading1"/>
    <w:next w:val="Normal"/>
    <w:link w:val="Heading2Char"/>
    <w:qFormat/>
    <w:rsid w:val="002071B2"/>
    <w:pPr>
      <w:ind w:left="0"/>
      <w:outlineLvl w:val="1"/>
    </w:pPr>
    <w:rPr>
      <w:bCs/>
      <w:color w:val="808080"/>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613"/>
    <w:rPr>
      <w:rFonts w:cs="Arial"/>
      <w:color w:val="4472C4"/>
      <w:sz w:val="24"/>
      <w:szCs w:val="22"/>
      <w:lang w:val="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character" w:customStyle="1" w:styleId="s1">
    <w:name w:val="s1"/>
    <w:basedOn w:val="DefaultParagraphFont"/>
    <w:rsid w:val="009020B1"/>
  </w:style>
  <w:style w:type="character" w:styleId="IntenseEmphasis">
    <w:name w:val="Intense Emphasis"/>
    <w:qFormat/>
    <w:rsid w:val="009C1BC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hybridsoftwa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ybridsoftwar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Agfa ICS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3</cp:revision>
  <cp:lastPrinted>2018-06-04T06:19:00Z</cp:lastPrinted>
  <dcterms:created xsi:type="dcterms:W3CDTF">2021-05-10T15:10:00Z</dcterms:created>
  <dcterms:modified xsi:type="dcterms:W3CDTF">2021-05-11T07:17:00Z</dcterms:modified>
</cp:coreProperties>
</file>